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83E3" w14:textId="77777777" w:rsidR="00830A7E" w:rsidRPr="00C15AB0" w:rsidRDefault="00A53093" w:rsidP="002B12F0">
      <w:pPr>
        <w:pStyle w:val="NoSpacing"/>
        <w:spacing w:line="276" w:lineRule="auto"/>
        <w:rPr>
          <w:rFonts w:ascii="Times New Roman" w:hAnsi="Times New Roman" w:cs="Times New Roman"/>
          <w:b/>
          <w:sz w:val="24"/>
          <w:szCs w:val="24"/>
        </w:rPr>
      </w:pPr>
      <w:bookmarkStart w:id="0" w:name="_Hlk25330364"/>
      <w:r w:rsidRPr="00C15AB0">
        <w:rPr>
          <w:rFonts w:ascii="Times New Roman" w:hAnsi="Times New Roman" w:cs="Times New Roman"/>
          <w:b/>
          <w:sz w:val="24"/>
          <w:szCs w:val="24"/>
        </w:rPr>
        <w:t>Josipa Jurčić, stečajni upravitelj</w:t>
      </w:r>
    </w:p>
    <w:p w14:paraId="1C6D7C20" w14:textId="77777777" w:rsidR="00A53093" w:rsidRPr="00C15AB0" w:rsidRDefault="00A53093" w:rsidP="002B12F0">
      <w:pPr>
        <w:pStyle w:val="NoSpacing"/>
        <w:spacing w:line="276" w:lineRule="auto"/>
        <w:rPr>
          <w:rFonts w:ascii="Times New Roman" w:hAnsi="Times New Roman" w:cs="Times New Roman"/>
          <w:sz w:val="24"/>
          <w:szCs w:val="24"/>
        </w:rPr>
      </w:pPr>
      <w:r w:rsidRPr="00C15AB0">
        <w:rPr>
          <w:rFonts w:ascii="Times New Roman" w:hAnsi="Times New Roman" w:cs="Times New Roman"/>
          <w:sz w:val="24"/>
          <w:szCs w:val="24"/>
        </w:rPr>
        <w:t>Radnička cesta 37b</w:t>
      </w:r>
    </w:p>
    <w:p w14:paraId="2F3F9764" w14:textId="249285A3" w:rsidR="00A53093" w:rsidRDefault="00A53093" w:rsidP="002B12F0">
      <w:pPr>
        <w:pStyle w:val="NoSpacing"/>
        <w:spacing w:line="276" w:lineRule="auto"/>
        <w:rPr>
          <w:rFonts w:ascii="Times New Roman" w:hAnsi="Times New Roman" w:cs="Times New Roman"/>
          <w:sz w:val="24"/>
          <w:szCs w:val="24"/>
        </w:rPr>
      </w:pPr>
      <w:r w:rsidRPr="00C15AB0">
        <w:rPr>
          <w:rFonts w:ascii="Times New Roman" w:hAnsi="Times New Roman" w:cs="Times New Roman"/>
          <w:sz w:val="24"/>
          <w:szCs w:val="24"/>
        </w:rPr>
        <w:t>10 000 Zagreb</w:t>
      </w:r>
    </w:p>
    <w:p w14:paraId="241D901D" w14:textId="4D44D6FE" w:rsidR="00F0232A" w:rsidRPr="00C15AB0" w:rsidRDefault="00F0232A" w:rsidP="002B12F0">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e-mail: stecaj@jurciclaw.com</w:t>
      </w:r>
    </w:p>
    <w:p w14:paraId="7DC32E8B" w14:textId="0B5E3175" w:rsidR="00BB4E76" w:rsidRPr="00C15AB0" w:rsidRDefault="00830A7E" w:rsidP="002B12F0">
      <w:pPr>
        <w:pStyle w:val="NoSpacing"/>
        <w:spacing w:line="276" w:lineRule="auto"/>
        <w:rPr>
          <w:rFonts w:ascii="Times New Roman" w:hAnsi="Times New Roman" w:cs="Times New Roman"/>
          <w:sz w:val="24"/>
          <w:szCs w:val="24"/>
        </w:rPr>
      </w:pPr>
      <w:r w:rsidRPr="00C15AB0">
        <w:rPr>
          <w:rFonts w:ascii="Times New Roman" w:hAnsi="Times New Roman" w:cs="Times New Roman"/>
          <w:sz w:val="24"/>
          <w:szCs w:val="24"/>
        </w:rPr>
        <w:t xml:space="preserve">Tel: </w:t>
      </w:r>
      <w:r w:rsidR="00A53093" w:rsidRPr="00C15AB0">
        <w:rPr>
          <w:rFonts w:ascii="Times New Roman" w:hAnsi="Times New Roman" w:cs="Times New Roman"/>
          <w:sz w:val="24"/>
          <w:szCs w:val="24"/>
        </w:rPr>
        <w:t>01/3535600</w:t>
      </w:r>
    </w:p>
    <w:p w14:paraId="47ECCC5B" w14:textId="77777777" w:rsidR="00830A7E" w:rsidRPr="00C15AB0" w:rsidRDefault="00830A7E" w:rsidP="002B12F0">
      <w:pPr>
        <w:pStyle w:val="NoSpacing"/>
        <w:spacing w:line="276" w:lineRule="auto"/>
        <w:rPr>
          <w:rFonts w:ascii="Times New Roman" w:hAnsi="Times New Roman" w:cs="Times New Roman"/>
          <w:sz w:val="24"/>
          <w:szCs w:val="24"/>
        </w:rPr>
      </w:pPr>
    </w:p>
    <w:bookmarkEnd w:id="0"/>
    <w:p w14:paraId="6268A45C" w14:textId="77777777" w:rsidR="00A53093" w:rsidRPr="00C15AB0" w:rsidRDefault="00A53093" w:rsidP="002B12F0">
      <w:pPr>
        <w:pStyle w:val="NoSpacing"/>
        <w:spacing w:line="276" w:lineRule="auto"/>
        <w:rPr>
          <w:rFonts w:ascii="Times New Roman" w:hAnsi="Times New Roman" w:cs="Times New Roman"/>
          <w:sz w:val="24"/>
          <w:szCs w:val="24"/>
        </w:rPr>
      </w:pPr>
    </w:p>
    <w:p w14:paraId="63764D70" w14:textId="6ACDD09F" w:rsidR="00A53093" w:rsidRDefault="00A53093" w:rsidP="002B12F0">
      <w:pPr>
        <w:pStyle w:val="NoSpacing"/>
        <w:spacing w:line="276" w:lineRule="auto"/>
        <w:jc w:val="right"/>
        <w:rPr>
          <w:rFonts w:ascii="Times New Roman" w:hAnsi="Times New Roman" w:cs="Times New Roman"/>
          <w:b/>
          <w:sz w:val="24"/>
          <w:szCs w:val="24"/>
        </w:rPr>
      </w:pPr>
      <w:bookmarkStart w:id="1" w:name="_Hlk25330387"/>
      <w:r w:rsidRPr="00C15AB0">
        <w:rPr>
          <w:rFonts w:ascii="Times New Roman" w:hAnsi="Times New Roman" w:cs="Times New Roman"/>
          <w:sz w:val="24"/>
          <w:szCs w:val="24"/>
        </w:rPr>
        <w:t xml:space="preserve">Poslovni broj: </w:t>
      </w:r>
      <w:r w:rsidR="00121BF6">
        <w:rPr>
          <w:rFonts w:ascii="Times New Roman" w:hAnsi="Times New Roman" w:cs="Times New Roman"/>
          <w:b/>
          <w:sz w:val="24"/>
          <w:szCs w:val="24"/>
        </w:rPr>
        <w:t>St-</w:t>
      </w:r>
      <w:r w:rsidR="00C813D4">
        <w:rPr>
          <w:rFonts w:ascii="Times New Roman" w:hAnsi="Times New Roman" w:cs="Times New Roman"/>
          <w:b/>
          <w:sz w:val="24"/>
          <w:szCs w:val="24"/>
        </w:rPr>
        <w:t>732</w:t>
      </w:r>
      <w:r w:rsidRPr="00C15AB0">
        <w:rPr>
          <w:rFonts w:ascii="Times New Roman" w:hAnsi="Times New Roman" w:cs="Times New Roman"/>
          <w:b/>
          <w:sz w:val="24"/>
          <w:szCs w:val="24"/>
        </w:rPr>
        <w:t>/</w:t>
      </w:r>
      <w:r w:rsidR="00650B3A" w:rsidRPr="00C15AB0">
        <w:rPr>
          <w:rFonts w:ascii="Times New Roman" w:hAnsi="Times New Roman" w:cs="Times New Roman"/>
          <w:b/>
          <w:sz w:val="24"/>
          <w:szCs w:val="24"/>
        </w:rPr>
        <w:t>20</w:t>
      </w:r>
      <w:r w:rsidRPr="00C15AB0">
        <w:rPr>
          <w:rFonts w:ascii="Times New Roman" w:hAnsi="Times New Roman" w:cs="Times New Roman"/>
          <w:b/>
          <w:sz w:val="24"/>
          <w:szCs w:val="24"/>
        </w:rPr>
        <w:t>1</w:t>
      </w:r>
      <w:r w:rsidR="007A0FEE">
        <w:rPr>
          <w:rFonts w:ascii="Times New Roman" w:hAnsi="Times New Roman" w:cs="Times New Roman"/>
          <w:b/>
          <w:sz w:val="24"/>
          <w:szCs w:val="24"/>
        </w:rPr>
        <w:t>9</w:t>
      </w:r>
    </w:p>
    <w:p w14:paraId="4C85B0BB" w14:textId="77777777" w:rsidR="00650B3A" w:rsidRPr="00C15AB0" w:rsidRDefault="00650B3A" w:rsidP="002B12F0">
      <w:pPr>
        <w:pStyle w:val="NoSpacing"/>
        <w:spacing w:line="276" w:lineRule="auto"/>
        <w:rPr>
          <w:rFonts w:ascii="Times New Roman" w:hAnsi="Times New Roman" w:cs="Times New Roman"/>
          <w:b/>
          <w:sz w:val="24"/>
          <w:szCs w:val="24"/>
        </w:rPr>
      </w:pPr>
    </w:p>
    <w:p w14:paraId="3FD9D71E" w14:textId="77777777" w:rsidR="00830A7E" w:rsidRPr="00C15AB0" w:rsidRDefault="00830A7E" w:rsidP="002B12F0">
      <w:pPr>
        <w:pStyle w:val="NoSpacing"/>
        <w:spacing w:line="276" w:lineRule="auto"/>
        <w:rPr>
          <w:rFonts w:ascii="Times New Roman" w:hAnsi="Times New Roman" w:cs="Times New Roman"/>
          <w:sz w:val="24"/>
          <w:szCs w:val="24"/>
        </w:rPr>
      </w:pPr>
    </w:p>
    <w:p w14:paraId="231E63EE" w14:textId="7F8183ED" w:rsidR="00A53093" w:rsidRDefault="001B0961" w:rsidP="002B12F0">
      <w:pPr>
        <w:pStyle w:val="NoSpacing"/>
        <w:spacing w:line="276" w:lineRule="auto"/>
        <w:jc w:val="right"/>
        <w:rPr>
          <w:rFonts w:ascii="Times New Roman" w:hAnsi="Times New Roman" w:cs="Times New Roman"/>
          <w:b/>
          <w:sz w:val="24"/>
          <w:szCs w:val="24"/>
        </w:rPr>
      </w:pPr>
      <w:r w:rsidRPr="00C15AB0">
        <w:rPr>
          <w:rFonts w:ascii="Times New Roman" w:hAnsi="Times New Roman" w:cs="Times New Roman"/>
          <w:b/>
          <w:sz w:val="24"/>
          <w:szCs w:val="24"/>
        </w:rPr>
        <w:t>TRGOVAČKI SUD U ZAGREBU</w:t>
      </w:r>
    </w:p>
    <w:p w14:paraId="0B29AE58" w14:textId="639179CD" w:rsidR="00A53093" w:rsidRPr="00554A93" w:rsidRDefault="00554A93" w:rsidP="002B12F0">
      <w:pPr>
        <w:pStyle w:val="NoSpacing"/>
        <w:spacing w:line="276" w:lineRule="auto"/>
        <w:jc w:val="right"/>
        <w:rPr>
          <w:rFonts w:ascii="Times New Roman" w:hAnsi="Times New Roman" w:cs="Times New Roman"/>
          <w:b/>
          <w:sz w:val="24"/>
          <w:szCs w:val="24"/>
        </w:rPr>
      </w:pPr>
      <w:r>
        <w:rPr>
          <w:rFonts w:ascii="Times New Roman" w:hAnsi="Times New Roman" w:cs="Times New Roman"/>
          <w:b/>
          <w:sz w:val="24"/>
          <w:szCs w:val="24"/>
        </w:rPr>
        <w:t>Amruševa 2/II</w:t>
      </w:r>
    </w:p>
    <w:bookmarkEnd w:id="1"/>
    <w:p w14:paraId="59120B82" w14:textId="268817A1" w:rsidR="00A53093" w:rsidRPr="00554A93" w:rsidRDefault="00554A93" w:rsidP="002B12F0">
      <w:pPr>
        <w:pStyle w:val="NoSpacing"/>
        <w:spacing w:line="276" w:lineRule="auto"/>
        <w:jc w:val="right"/>
        <w:rPr>
          <w:rFonts w:ascii="Times New Roman" w:hAnsi="Times New Roman" w:cs="Times New Roman"/>
          <w:b/>
          <w:sz w:val="24"/>
          <w:szCs w:val="24"/>
        </w:rPr>
      </w:pPr>
      <w:r w:rsidRPr="00554A93">
        <w:rPr>
          <w:rFonts w:ascii="Times New Roman" w:hAnsi="Times New Roman" w:cs="Times New Roman"/>
          <w:b/>
          <w:sz w:val="24"/>
          <w:szCs w:val="24"/>
        </w:rPr>
        <w:t>10 00 Zagreb</w:t>
      </w:r>
    </w:p>
    <w:p w14:paraId="24505424" w14:textId="77777777" w:rsidR="00A53093" w:rsidRPr="00C15AB0" w:rsidRDefault="00A53093" w:rsidP="002B12F0">
      <w:pPr>
        <w:pStyle w:val="NoSpacing"/>
        <w:spacing w:line="276" w:lineRule="auto"/>
        <w:jc w:val="right"/>
        <w:rPr>
          <w:rFonts w:ascii="Times New Roman" w:hAnsi="Times New Roman" w:cs="Times New Roman"/>
          <w:sz w:val="24"/>
          <w:szCs w:val="24"/>
        </w:rPr>
      </w:pPr>
    </w:p>
    <w:p w14:paraId="38B8C1B8" w14:textId="77777777" w:rsidR="00830A7E" w:rsidRPr="00C15AB0" w:rsidRDefault="00830A7E" w:rsidP="002B12F0">
      <w:pPr>
        <w:pStyle w:val="NoSpacing"/>
        <w:spacing w:line="276" w:lineRule="auto"/>
        <w:jc w:val="right"/>
        <w:rPr>
          <w:rFonts w:ascii="Times New Roman" w:hAnsi="Times New Roman" w:cs="Times New Roman"/>
          <w:sz w:val="24"/>
          <w:szCs w:val="24"/>
        </w:rPr>
      </w:pPr>
    </w:p>
    <w:p w14:paraId="22EC851D" w14:textId="77777777" w:rsidR="00830A7E" w:rsidRPr="00C15AB0" w:rsidRDefault="00830A7E" w:rsidP="002B12F0">
      <w:pPr>
        <w:pStyle w:val="NoSpacing"/>
        <w:spacing w:line="276" w:lineRule="auto"/>
        <w:jc w:val="right"/>
        <w:rPr>
          <w:rFonts w:ascii="Times New Roman" w:hAnsi="Times New Roman" w:cs="Times New Roman"/>
          <w:sz w:val="24"/>
          <w:szCs w:val="24"/>
        </w:rPr>
      </w:pPr>
    </w:p>
    <w:p w14:paraId="66BB7822" w14:textId="77777777" w:rsidR="00121BF6" w:rsidRDefault="00650B3A" w:rsidP="002B12F0">
      <w:pPr>
        <w:pStyle w:val="NoSpacing"/>
        <w:spacing w:line="276" w:lineRule="auto"/>
        <w:jc w:val="center"/>
        <w:rPr>
          <w:rFonts w:ascii="Times New Roman" w:hAnsi="Times New Roman" w:cs="Times New Roman"/>
          <w:b/>
          <w:sz w:val="24"/>
          <w:szCs w:val="24"/>
        </w:rPr>
      </w:pPr>
      <w:r w:rsidRPr="00C15AB0">
        <w:rPr>
          <w:rFonts w:ascii="Times New Roman" w:hAnsi="Times New Roman" w:cs="Times New Roman"/>
          <w:b/>
          <w:sz w:val="24"/>
          <w:szCs w:val="24"/>
        </w:rPr>
        <w:t xml:space="preserve">Izvješće o gospodarskom položaju dužnika i njegovim uzrocima </w:t>
      </w:r>
    </w:p>
    <w:p w14:paraId="39C3F8C0" w14:textId="77777777" w:rsidR="00554A93" w:rsidRDefault="00650B3A" w:rsidP="002B12F0">
      <w:pPr>
        <w:pStyle w:val="NoSpacing"/>
        <w:spacing w:line="276" w:lineRule="auto"/>
        <w:jc w:val="center"/>
        <w:rPr>
          <w:rFonts w:ascii="Times New Roman" w:hAnsi="Times New Roman" w:cs="Times New Roman"/>
          <w:b/>
          <w:sz w:val="24"/>
          <w:szCs w:val="24"/>
        </w:rPr>
      </w:pPr>
      <w:r w:rsidRPr="00C15AB0">
        <w:rPr>
          <w:rFonts w:ascii="Times New Roman" w:hAnsi="Times New Roman" w:cs="Times New Roman"/>
          <w:b/>
          <w:sz w:val="24"/>
          <w:szCs w:val="24"/>
        </w:rPr>
        <w:t xml:space="preserve">u stečajnom postupku </w:t>
      </w:r>
      <w:r w:rsidR="00C15AB0" w:rsidRPr="00C15AB0">
        <w:rPr>
          <w:rFonts w:ascii="Times New Roman" w:hAnsi="Times New Roman" w:cs="Times New Roman"/>
          <w:b/>
          <w:sz w:val="24"/>
          <w:szCs w:val="24"/>
        </w:rPr>
        <w:t xml:space="preserve">nad </w:t>
      </w:r>
    </w:p>
    <w:p w14:paraId="7E6B1EE5" w14:textId="6E8D31FF" w:rsidR="00554A93" w:rsidRDefault="00554A93" w:rsidP="002B12F0">
      <w:pPr>
        <w:pStyle w:val="NoSpacing"/>
        <w:spacing w:line="276" w:lineRule="auto"/>
        <w:jc w:val="center"/>
        <w:rPr>
          <w:rFonts w:ascii="Times New Roman" w:hAnsi="Times New Roman" w:cs="Times New Roman"/>
          <w:b/>
          <w:sz w:val="24"/>
          <w:szCs w:val="24"/>
        </w:rPr>
      </w:pPr>
      <w:r w:rsidRPr="00554A93">
        <w:rPr>
          <w:rFonts w:ascii="Times New Roman" w:hAnsi="Times New Roman" w:cs="Times New Roman"/>
          <w:b/>
          <w:sz w:val="24"/>
          <w:szCs w:val="24"/>
        </w:rPr>
        <w:t>GRUDENIĆ j.d.o.o. za trgovinu i usluge u stečaju</w:t>
      </w:r>
    </w:p>
    <w:p w14:paraId="6396BFD1" w14:textId="77777777" w:rsidR="00554A93" w:rsidRDefault="00554A93" w:rsidP="002B12F0">
      <w:pPr>
        <w:pStyle w:val="NoSpacing"/>
        <w:spacing w:line="276" w:lineRule="auto"/>
        <w:jc w:val="center"/>
        <w:rPr>
          <w:rFonts w:ascii="Times New Roman" w:hAnsi="Times New Roman" w:cs="Times New Roman"/>
          <w:b/>
          <w:sz w:val="24"/>
          <w:szCs w:val="24"/>
        </w:rPr>
      </w:pPr>
      <w:r w:rsidRPr="00554A93">
        <w:rPr>
          <w:rFonts w:ascii="Times New Roman" w:hAnsi="Times New Roman" w:cs="Times New Roman"/>
          <w:b/>
          <w:sz w:val="24"/>
          <w:szCs w:val="24"/>
        </w:rPr>
        <w:t>Dužica (Općina Lekenik), Dužica 102</w:t>
      </w:r>
    </w:p>
    <w:p w14:paraId="2B07FEBA" w14:textId="5E5E52AE" w:rsidR="006D31F5" w:rsidRDefault="00554A93" w:rsidP="002B12F0">
      <w:pPr>
        <w:pStyle w:val="NoSpacing"/>
        <w:spacing w:line="276" w:lineRule="auto"/>
        <w:jc w:val="center"/>
        <w:rPr>
          <w:rFonts w:ascii="Times New Roman" w:hAnsi="Times New Roman" w:cs="Times New Roman"/>
          <w:sz w:val="24"/>
          <w:szCs w:val="24"/>
        </w:rPr>
      </w:pPr>
      <w:r w:rsidRPr="00554A93">
        <w:rPr>
          <w:rFonts w:ascii="Times New Roman" w:hAnsi="Times New Roman" w:cs="Times New Roman"/>
          <w:b/>
          <w:sz w:val="24"/>
          <w:szCs w:val="24"/>
        </w:rPr>
        <w:t>OIB: 56741048648,</w:t>
      </w:r>
    </w:p>
    <w:p w14:paraId="0656F6B4" w14:textId="77777777" w:rsidR="00135FD8" w:rsidRPr="00C15AB0" w:rsidRDefault="00135FD8" w:rsidP="002B12F0">
      <w:pPr>
        <w:pStyle w:val="NoSpacing"/>
        <w:spacing w:line="276" w:lineRule="auto"/>
        <w:rPr>
          <w:rFonts w:ascii="Times New Roman" w:hAnsi="Times New Roman" w:cs="Times New Roman"/>
          <w:sz w:val="24"/>
          <w:szCs w:val="24"/>
        </w:rPr>
      </w:pPr>
    </w:p>
    <w:p w14:paraId="6CC3E0E9" w14:textId="77777777" w:rsidR="006D31F5" w:rsidRPr="00C15AB0" w:rsidRDefault="006D31F5" w:rsidP="002B12F0">
      <w:pPr>
        <w:pStyle w:val="NoSpacing"/>
        <w:spacing w:line="276" w:lineRule="auto"/>
        <w:rPr>
          <w:rFonts w:ascii="Times New Roman" w:hAnsi="Times New Roman" w:cs="Times New Roman"/>
          <w:sz w:val="24"/>
          <w:szCs w:val="24"/>
        </w:rPr>
      </w:pPr>
    </w:p>
    <w:p w14:paraId="31984574" w14:textId="77777777" w:rsidR="00650B3A" w:rsidRPr="00C15AB0" w:rsidRDefault="00650B3A" w:rsidP="002B12F0">
      <w:pPr>
        <w:pStyle w:val="NoSpacing"/>
        <w:numPr>
          <w:ilvl w:val="0"/>
          <w:numId w:val="8"/>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OPĆI PODACI O STEČAJNOM DUŽNIKU</w:t>
      </w:r>
    </w:p>
    <w:p w14:paraId="39AD41E4" w14:textId="77777777" w:rsidR="00650B3A" w:rsidRPr="00C15AB0" w:rsidRDefault="00650B3A" w:rsidP="002B12F0">
      <w:pPr>
        <w:pStyle w:val="NoSpacing"/>
        <w:spacing w:line="276" w:lineRule="auto"/>
        <w:jc w:val="both"/>
        <w:rPr>
          <w:rFonts w:ascii="Times New Roman" w:hAnsi="Times New Roman" w:cs="Times New Roman"/>
          <w:sz w:val="24"/>
          <w:szCs w:val="24"/>
        </w:rPr>
      </w:pPr>
    </w:p>
    <w:p w14:paraId="2976767F" w14:textId="2E568A4F" w:rsidR="001B0961" w:rsidRPr="00C15AB0" w:rsidRDefault="00BB4E76" w:rsidP="002B12F0">
      <w:pPr>
        <w:pStyle w:val="NoSpacing"/>
        <w:spacing w:line="276" w:lineRule="auto"/>
        <w:jc w:val="both"/>
        <w:rPr>
          <w:rFonts w:ascii="Times New Roman" w:hAnsi="Times New Roman" w:cs="Times New Roman"/>
          <w:sz w:val="24"/>
          <w:szCs w:val="24"/>
        </w:rPr>
      </w:pPr>
      <w:bookmarkStart w:id="2" w:name="_Hlk82455407"/>
      <w:r w:rsidRPr="00BB4E76">
        <w:rPr>
          <w:rFonts w:ascii="Times New Roman" w:hAnsi="Times New Roman" w:cs="Times New Roman"/>
          <w:sz w:val="24"/>
          <w:szCs w:val="24"/>
        </w:rPr>
        <w:t>GRUDENIĆ j.d.o.o. za trgovinu i usluge u stečaju</w:t>
      </w:r>
      <w:r>
        <w:rPr>
          <w:rFonts w:ascii="Times New Roman" w:hAnsi="Times New Roman" w:cs="Times New Roman"/>
          <w:sz w:val="24"/>
          <w:szCs w:val="24"/>
        </w:rPr>
        <w:t xml:space="preserve">, </w:t>
      </w:r>
      <w:r w:rsidRPr="00BB4E76">
        <w:rPr>
          <w:rFonts w:ascii="Times New Roman" w:hAnsi="Times New Roman" w:cs="Times New Roman"/>
          <w:sz w:val="24"/>
          <w:szCs w:val="24"/>
        </w:rPr>
        <w:t>Dužica (Općina Lekenik)</w:t>
      </w:r>
      <w:r w:rsidR="00554A93">
        <w:rPr>
          <w:rFonts w:ascii="Times New Roman" w:hAnsi="Times New Roman" w:cs="Times New Roman"/>
          <w:sz w:val="24"/>
          <w:szCs w:val="24"/>
        </w:rPr>
        <w:t xml:space="preserve">, </w:t>
      </w:r>
      <w:r w:rsidRPr="00BB4E76">
        <w:rPr>
          <w:rFonts w:ascii="Times New Roman" w:hAnsi="Times New Roman" w:cs="Times New Roman"/>
          <w:sz w:val="24"/>
          <w:szCs w:val="24"/>
        </w:rPr>
        <w:t>Dužica 102</w:t>
      </w:r>
      <w:r>
        <w:rPr>
          <w:rFonts w:ascii="Times New Roman" w:hAnsi="Times New Roman" w:cs="Times New Roman"/>
          <w:sz w:val="24"/>
          <w:szCs w:val="24"/>
        </w:rPr>
        <w:t>, OIB:</w:t>
      </w:r>
      <w:r w:rsidRPr="00BB4E76">
        <w:t xml:space="preserve"> </w:t>
      </w:r>
      <w:r w:rsidRPr="00BB4E76">
        <w:rPr>
          <w:rFonts w:ascii="Times New Roman" w:hAnsi="Times New Roman" w:cs="Times New Roman"/>
          <w:sz w:val="24"/>
          <w:szCs w:val="24"/>
        </w:rPr>
        <w:t>56741048648</w:t>
      </w:r>
      <w:bookmarkEnd w:id="2"/>
      <w:r>
        <w:rPr>
          <w:rFonts w:ascii="Times New Roman" w:hAnsi="Times New Roman" w:cs="Times New Roman"/>
          <w:sz w:val="24"/>
          <w:szCs w:val="24"/>
        </w:rPr>
        <w:t xml:space="preserve">, MBS: </w:t>
      </w:r>
      <w:r w:rsidRPr="00BB4E76">
        <w:rPr>
          <w:rFonts w:ascii="Times New Roman" w:hAnsi="Times New Roman" w:cs="Times New Roman"/>
          <w:sz w:val="24"/>
          <w:szCs w:val="24"/>
        </w:rPr>
        <w:t>080993346</w:t>
      </w:r>
      <w:r>
        <w:rPr>
          <w:rFonts w:ascii="Times New Roman" w:hAnsi="Times New Roman" w:cs="Times New Roman"/>
          <w:sz w:val="24"/>
          <w:szCs w:val="24"/>
        </w:rPr>
        <w:t>,</w:t>
      </w:r>
      <w:r w:rsidR="00554A93">
        <w:rPr>
          <w:rFonts w:ascii="Times New Roman" w:hAnsi="Times New Roman" w:cs="Times New Roman"/>
          <w:sz w:val="24"/>
          <w:szCs w:val="24"/>
        </w:rPr>
        <w:t xml:space="preserve"> </w:t>
      </w:r>
      <w:r w:rsidR="001B0961" w:rsidRPr="00C15AB0">
        <w:rPr>
          <w:rFonts w:ascii="Times New Roman" w:hAnsi="Times New Roman" w:cs="Times New Roman"/>
          <w:sz w:val="24"/>
          <w:szCs w:val="24"/>
        </w:rPr>
        <w:t>je osnovan</w:t>
      </w:r>
      <w:r w:rsidR="00BA7F14">
        <w:rPr>
          <w:rFonts w:ascii="Times New Roman" w:hAnsi="Times New Roman" w:cs="Times New Roman"/>
          <w:sz w:val="24"/>
          <w:szCs w:val="24"/>
        </w:rPr>
        <w:t>o</w:t>
      </w:r>
      <w:r w:rsidR="00B42556" w:rsidRPr="00017DFE">
        <w:rPr>
          <w:rFonts w:ascii="Times New Roman" w:hAnsi="Times New Roman" w:cs="Times New Roman"/>
          <w:sz w:val="24"/>
          <w:szCs w:val="24"/>
        </w:rPr>
        <w:t xml:space="preserve"> Izjavom o osnivanju </w:t>
      </w:r>
      <w:r w:rsidRPr="00BB4E76">
        <w:rPr>
          <w:rFonts w:ascii="Times New Roman" w:hAnsi="Times New Roman" w:cs="Times New Roman"/>
          <w:sz w:val="24"/>
          <w:szCs w:val="24"/>
        </w:rPr>
        <w:t xml:space="preserve">jednostavnog društva s ograničenom odgovornošću od 12. listopada 2015. godine </w:t>
      </w:r>
      <w:r w:rsidR="00B42556">
        <w:rPr>
          <w:rFonts w:ascii="Times New Roman" w:hAnsi="Times New Roman" w:cs="Times New Roman"/>
          <w:sz w:val="24"/>
          <w:szCs w:val="24"/>
        </w:rPr>
        <w:t xml:space="preserve">te je </w:t>
      </w:r>
      <w:r w:rsidR="007312A8" w:rsidRPr="00C15AB0">
        <w:rPr>
          <w:rFonts w:ascii="Times New Roman" w:hAnsi="Times New Roman" w:cs="Times New Roman"/>
          <w:sz w:val="24"/>
          <w:szCs w:val="24"/>
        </w:rPr>
        <w:t>u sudskom registru upisan</w:t>
      </w:r>
      <w:r>
        <w:rPr>
          <w:rFonts w:ascii="Times New Roman" w:hAnsi="Times New Roman" w:cs="Times New Roman"/>
          <w:sz w:val="24"/>
          <w:szCs w:val="24"/>
        </w:rPr>
        <w:t>o s</w:t>
      </w:r>
      <w:r w:rsidR="007312A8" w:rsidRPr="00C15AB0">
        <w:rPr>
          <w:rFonts w:ascii="Times New Roman" w:hAnsi="Times New Roman" w:cs="Times New Roman"/>
          <w:sz w:val="24"/>
          <w:szCs w:val="24"/>
        </w:rPr>
        <w:t xml:space="preserve"> temeljni</w:t>
      </w:r>
      <w:r>
        <w:rPr>
          <w:rFonts w:ascii="Times New Roman" w:hAnsi="Times New Roman" w:cs="Times New Roman"/>
          <w:sz w:val="24"/>
          <w:szCs w:val="24"/>
        </w:rPr>
        <w:t>m</w:t>
      </w:r>
      <w:r w:rsidR="007312A8" w:rsidRPr="00C15AB0">
        <w:rPr>
          <w:rFonts w:ascii="Times New Roman" w:hAnsi="Times New Roman" w:cs="Times New Roman"/>
          <w:sz w:val="24"/>
          <w:szCs w:val="24"/>
        </w:rPr>
        <w:t xml:space="preserve"> kapital</w:t>
      </w:r>
      <w:r>
        <w:rPr>
          <w:rFonts w:ascii="Times New Roman" w:hAnsi="Times New Roman" w:cs="Times New Roman"/>
          <w:sz w:val="24"/>
          <w:szCs w:val="24"/>
        </w:rPr>
        <w:t>om</w:t>
      </w:r>
      <w:r w:rsidR="007312A8" w:rsidRPr="00C15AB0">
        <w:rPr>
          <w:rFonts w:ascii="Times New Roman" w:hAnsi="Times New Roman" w:cs="Times New Roman"/>
          <w:sz w:val="24"/>
          <w:szCs w:val="24"/>
        </w:rPr>
        <w:t xml:space="preserve"> </w:t>
      </w:r>
      <w:r w:rsidR="00BA7F14">
        <w:rPr>
          <w:rFonts w:ascii="Times New Roman" w:hAnsi="Times New Roman" w:cs="Times New Roman"/>
          <w:sz w:val="24"/>
          <w:szCs w:val="24"/>
        </w:rPr>
        <w:t xml:space="preserve">u iznosu </w:t>
      </w:r>
      <w:r w:rsidR="007312A8" w:rsidRPr="00C15AB0">
        <w:rPr>
          <w:rFonts w:ascii="Times New Roman" w:hAnsi="Times New Roman" w:cs="Times New Roman"/>
          <w:sz w:val="24"/>
          <w:szCs w:val="24"/>
        </w:rPr>
        <w:t>od</w:t>
      </w:r>
      <w:r>
        <w:rPr>
          <w:rFonts w:ascii="Times New Roman" w:hAnsi="Times New Roman" w:cs="Times New Roman"/>
          <w:sz w:val="24"/>
          <w:szCs w:val="24"/>
        </w:rPr>
        <w:t xml:space="preserve"> 1</w:t>
      </w:r>
      <w:r w:rsidR="007312A8" w:rsidRPr="00C15AB0">
        <w:rPr>
          <w:rFonts w:ascii="Times New Roman" w:hAnsi="Times New Roman" w:cs="Times New Roman"/>
          <w:sz w:val="24"/>
          <w:szCs w:val="24"/>
        </w:rPr>
        <w:t>0,00 kuna</w:t>
      </w:r>
      <w:r w:rsidR="001B0961" w:rsidRPr="00C15AB0">
        <w:rPr>
          <w:rFonts w:ascii="Times New Roman" w:hAnsi="Times New Roman" w:cs="Times New Roman"/>
          <w:sz w:val="24"/>
          <w:szCs w:val="24"/>
        </w:rPr>
        <w:t xml:space="preserve">. </w:t>
      </w:r>
    </w:p>
    <w:p w14:paraId="40ACA201" w14:textId="77777777" w:rsidR="007312A8" w:rsidRPr="00C15AB0" w:rsidRDefault="007312A8" w:rsidP="002B12F0">
      <w:pPr>
        <w:pStyle w:val="NoSpacing"/>
        <w:spacing w:line="276" w:lineRule="auto"/>
        <w:jc w:val="both"/>
        <w:rPr>
          <w:rFonts w:ascii="Times New Roman" w:hAnsi="Times New Roman" w:cs="Times New Roman"/>
          <w:sz w:val="24"/>
          <w:szCs w:val="24"/>
        </w:rPr>
      </w:pPr>
    </w:p>
    <w:p w14:paraId="39CFDF39" w14:textId="566B4E19" w:rsidR="007244FF" w:rsidRDefault="00090983"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Pri</w:t>
      </w:r>
      <w:r w:rsidR="00095B51" w:rsidRPr="00C15AB0">
        <w:rPr>
          <w:rFonts w:ascii="Times New Roman" w:hAnsi="Times New Roman" w:cs="Times New Roman"/>
          <w:sz w:val="24"/>
          <w:szCs w:val="24"/>
        </w:rPr>
        <w:t xml:space="preserve"> Državnom zavodu za </w:t>
      </w:r>
      <w:r w:rsidR="00D35A75" w:rsidRPr="00C15AB0">
        <w:rPr>
          <w:rFonts w:ascii="Times New Roman" w:hAnsi="Times New Roman" w:cs="Times New Roman"/>
          <w:sz w:val="24"/>
          <w:szCs w:val="24"/>
        </w:rPr>
        <w:t>statistiku</w:t>
      </w:r>
      <w:r w:rsidR="00095B51" w:rsidRPr="00C15AB0">
        <w:rPr>
          <w:rFonts w:ascii="Times New Roman" w:hAnsi="Times New Roman" w:cs="Times New Roman"/>
          <w:sz w:val="24"/>
          <w:szCs w:val="24"/>
        </w:rPr>
        <w:t xml:space="preserve"> </w:t>
      </w:r>
      <w:r>
        <w:rPr>
          <w:rFonts w:ascii="Times New Roman" w:hAnsi="Times New Roman" w:cs="Times New Roman"/>
          <w:sz w:val="24"/>
          <w:szCs w:val="24"/>
        </w:rPr>
        <w:t xml:space="preserve">društvo je </w:t>
      </w:r>
      <w:r w:rsidR="00095B51" w:rsidRPr="00C15AB0">
        <w:rPr>
          <w:rFonts w:ascii="Times New Roman" w:hAnsi="Times New Roman" w:cs="Times New Roman"/>
          <w:sz w:val="24"/>
          <w:szCs w:val="24"/>
        </w:rPr>
        <w:t>ra</w:t>
      </w:r>
      <w:r w:rsidR="00D35A75" w:rsidRPr="00C15AB0">
        <w:rPr>
          <w:rFonts w:ascii="Times New Roman" w:hAnsi="Times New Roman" w:cs="Times New Roman"/>
          <w:sz w:val="24"/>
          <w:szCs w:val="24"/>
        </w:rPr>
        <w:t>z</w:t>
      </w:r>
      <w:r w:rsidR="00095B51" w:rsidRPr="00C15AB0">
        <w:rPr>
          <w:rFonts w:ascii="Times New Roman" w:hAnsi="Times New Roman" w:cs="Times New Roman"/>
          <w:sz w:val="24"/>
          <w:szCs w:val="24"/>
        </w:rPr>
        <w:t>v</w:t>
      </w:r>
      <w:r w:rsidR="00D35A75" w:rsidRPr="00C15AB0">
        <w:rPr>
          <w:rFonts w:ascii="Times New Roman" w:hAnsi="Times New Roman" w:cs="Times New Roman"/>
          <w:sz w:val="24"/>
          <w:szCs w:val="24"/>
        </w:rPr>
        <w:t>rstan</w:t>
      </w:r>
      <w:r>
        <w:rPr>
          <w:rFonts w:ascii="Times New Roman" w:hAnsi="Times New Roman" w:cs="Times New Roman"/>
          <w:sz w:val="24"/>
          <w:szCs w:val="24"/>
        </w:rPr>
        <w:t>o</w:t>
      </w:r>
      <w:r w:rsidR="00D35A75" w:rsidRPr="00C15AB0">
        <w:rPr>
          <w:rFonts w:ascii="Times New Roman" w:hAnsi="Times New Roman" w:cs="Times New Roman"/>
          <w:sz w:val="24"/>
          <w:szCs w:val="24"/>
        </w:rPr>
        <w:t xml:space="preserve"> </w:t>
      </w:r>
      <w:r w:rsidR="00095B51" w:rsidRPr="00C15AB0">
        <w:rPr>
          <w:rFonts w:ascii="Times New Roman" w:hAnsi="Times New Roman" w:cs="Times New Roman"/>
          <w:sz w:val="24"/>
          <w:szCs w:val="24"/>
        </w:rPr>
        <w:t>u djelatnost</w:t>
      </w:r>
      <w:r w:rsidR="00283EDF">
        <w:rPr>
          <w:rFonts w:ascii="Times New Roman" w:hAnsi="Times New Roman" w:cs="Times New Roman"/>
          <w:sz w:val="24"/>
          <w:szCs w:val="24"/>
        </w:rPr>
        <w:t xml:space="preserve">i </w:t>
      </w:r>
      <w:r w:rsidR="00611440" w:rsidRPr="00611440">
        <w:rPr>
          <w:rFonts w:ascii="Times New Roman" w:hAnsi="Times New Roman" w:cs="Times New Roman"/>
          <w:sz w:val="24"/>
          <w:szCs w:val="24"/>
        </w:rPr>
        <w:t>0210, Uzgoj šuma i ostale djelatnosti u šumarstvu povezane s njime</w:t>
      </w:r>
      <w:r w:rsidR="00672762">
        <w:rPr>
          <w:rFonts w:ascii="Times New Roman" w:hAnsi="Times New Roman" w:cs="Times New Roman"/>
          <w:sz w:val="24"/>
          <w:szCs w:val="24"/>
        </w:rPr>
        <w:t>, dok je na sudskom registru kao predmet poslovanja ima</w:t>
      </w:r>
      <w:r>
        <w:rPr>
          <w:rFonts w:ascii="Times New Roman" w:hAnsi="Times New Roman" w:cs="Times New Roman"/>
          <w:sz w:val="24"/>
          <w:szCs w:val="24"/>
        </w:rPr>
        <w:t>lo</w:t>
      </w:r>
      <w:r w:rsidR="00672762">
        <w:rPr>
          <w:rFonts w:ascii="Times New Roman" w:hAnsi="Times New Roman" w:cs="Times New Roman"/>
          <w:sz w:val="24"/>
          <w:szCs w:val="24"/>
        </w:rPr>
        <w:t xml:space="preserve"> upisane sljedeće djelatnosti:</w:t>
      </w:r>
    </w:p>
    <w:p w14:paraId="1F195EE9"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projektiranje i građenje građevina, te stručni nadzor građenja</w:t>
      </w:r>
    </w:p>
    <w:p w14:paraId="2B5AD31C"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kupnja i prodaja robe</w:t>
      </w:r>
    </w:p>
    <w:p w14:paraId="56619111"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obavljanje trgovačkog posredovanja na domaćem i inozemnom tržištu</w:t>
      </w:r>
    </w:p>
    <w:p w14:paraId="78072658"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zastupanje inozemnih tvrtki</w:t>
      </w:r>
    </w:p>
    <w:p w14:paraId="4556F0C2"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pružanje usluga u trgovini</w:t>
      </w:r>
    </w:p>
    <w:p w14:paraId="335F26CF"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prijevoz za vlastite potrebe</w:t>
      </w:r>
    </w:p>
    <w:p w14:paraId="64608EFD"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prijevoz tereta u unutarnjem i međunarodnom cestovnom prometu</w:t>
      </w:r>
    </w:p>
    <w:p w14:paraId="675A7E2A"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promidžba (reklama i propaganda)</w:t>
      </w:r>
    </w:p>
    <w:p w14:paraId="15A6ED93"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usluge informacijskog društva</w:t>
      </w:r>
    </w:p>
    <w:p w14:paraId="3FF4CB7D"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turističke usluge u nautičkom turizmu</w:t>
      </w:r>
    </w:p>
    <w:p w14:paraId="2D2F3EE5"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turističke usluge u ostalim oblicima turističke ponude</w:t>
      </w:r>
    </w:p>
    <w:p w14:paraId="088CB1C9"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lastRenderedPageBreak/>
        <w:t>*</w:t>
      </w:r>
      <w:r w:rsidRPr="00BB4E76">
        <w:rPr>
          <w:rFonts w:ascii="Times New Roman" w:hAnsi="Times New Roman" w:cs="Times New Roman"/>
          <w:sz w:val="24"/>
          <w:szCs w:val="24"/>
        </w:rPr>
        <w:tab/>
        <w:t>ostale turističke usluge</w:t>
      </w:r>
    </w:p>
    <w:p w14:paraId="188D104A"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turističke usluge koje uključuju športsko-rekreativne ili pustolovne aktivnosti</w:t>
      </w:r>
    </w:p>
    <w:p w14:paraId="76B6970F"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pripremanje hrane i pružanje usluga prehrane</w:t>
      </w:r>
    </w:p>
    <w:p w14:paraId="55CE12C8"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pripremanje i usluživanje pića i napitaka</w:t>
      </w:r>
    </w:p>
    <w:p w14:paraId="5DB37811"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pružanje usluga smještaja</w:t>
      </w:r>
    </w:p>
    <w:p w14:paraId="49121637"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pripremanje hrane za potrošnju na drugom mjestu sa ili bez usluživanja (u prijevoznom sredstvu, na priredbama i sl.) i opskrba tom hranom (catering)</w:t>
      </w:r>
    </w:p>
    <w:p w14:paraId="55EB275A"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posredovanje u prometu nekretnina</w:t>
      </w:r>
    </w:p>
    <w:p w14:paraId="39518CB3"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poslovanje nekretninama</w:t>
      </w:r>
    </w:p>
    <w:p w14:paraId="088F832D" w14:textId="77777777" w:rsidR="00BB4E76" w:rsidRPr="00BB4E76"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gospodarenje šumama</w:t>
      </w:r>
    </w:p>
    <w:p w14:paraId="0B0E083A" w14:textId="5E55F920" w:rsidR="00672762" w:rsidRDefault="00BB4E76" w:rsidP="002B12F0">
      <w:pPr>
        <w:pStyle w:val="NoSpacing"/>
        <w:spacing w:line="276" w:lineRule="auto"/>
        <w:jc w:val="both"/>
        <w:rPr>
          <w:rFonts w:ascii="Times New Roman" w:hAnsi="Times New Roman" w:cs="Times New Roman"/>
          <w:sz w:val="24"/>
          <w:szCs w:val="24"/>
        </w:rPr>
      </w:pPr>
      <w:r w:rsidRPr="00BB4E76">
        <w:rPr>
          <w:rFonts w:ascii="Times New Roman" w:hAnsi="Times New Roman" w:cs="Times New Roman"/>
          <w:sz w:val="24"/>
          <w:szCs w:val="24"/>
        </w:rPr>
        <w:t>*</w:t>
      </w:r>
      <w:r w:rsidRPr="00BB4E76">
        <w:rPr>
          <w:rFonts w:ascii="Times New Roman" w:hAnsi="Times New Roman" w:cs="Times New Roman"/>
          <w:sz w:val="24"/>
          <w:szCs w:val="24"/>
        </w:rPr>
        <w:tab/>
        <w:t>proizvodnja, stavljanje na tržište ili uvoz šumskog reprodukcijskog materijala</w:t>
      </w:r>
      <w:r w:rsidR="00753462">
        <w:rPr>
          <w:rFonts w:ascii="Times New Roman" w:hAnsi="Times New Roman" w:cs="Times New Roman"/>
          <w:sz w:val="24"/>
          <w:szCs w:val="24"/>
        </w:rPr>
        <w:t>.</w:t>
      </w:r>
    </w:p>
    <w:p w14:paraId="603A8886" w14:textId="77777777" w:rsidR="00BB4E76" w:rsidRDefault="00BB4E76" w:rsidP="002B12F0">
      <w:pPr>
        <w:pStyle w:val="NoSpacing"/>
        <w:spacing w:line="276" w:lineRule="auto"/>
        <w:jc w:val="both"/>
        <w:rPr>
          <w:rFonts w:ascii="Times New Roman" w:hAnsi="Times New Roman" w:cs="Times New Roman"/>
          <w:sz w:val="24"/>
          <w:szCs w:val="24"/>
        </w:rPr>
      </w:pPr>
    </w:p>
    <w:p w14:paraId="6F026F07" w14:textId="17BEA1DB" w:rsidR="00090983" w:rsidRPr="00C15AB0" w:rsidRDefault="00090983"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Jedini član društva </w:t>
      </w:r>
      <w:r w:rsidR="00554A93" w:rsidRPr="00BB4E76">
        <w:rPr>
          <w:rFonts w:ascii="Times New Roman" w:hAnsi="Times New Roman" w:cs="Times New Roman"/>
          <w:sz w:val="24"/>
          <w:szCs w:val="24"/>
        </w:rPr>
        <w:t xml:space="preserve">Damir Grudenić, </w:t>
      </w:r>
      <w:r w:rsidR="00BB4E76" w:rsidRPr="00BB4E76">
        <w:rPr>
          <w:rFonts w:ascii="Times New Roman" w:hAnsi="Times New Roman" w:cs="Times New Roman"/>
          <w:sz w:val="24"/>
          <w:szCs w:val="24"/>
        </w:rPr>
        <w:t>OIB: 67047994342</w:t>
      </w:r>
      <w:r w:rsidR="00BB4E76">
        <w:rPr>
          <w:rFonts w:ascii="Times New Roman" w:hAnsi="Times New Roman" w:cs="Times New Roman"/>
          <w:sz w:val="24"/>
          <w:szCs w:val="24"/>
        </w:rPr>
        <w:t xml:space="preserve">, </w:t>
      </w:r>
      <w:r w:rsidR="00BB4E76" w:rsidRPr="00BB4E76">
        <w:rPr>
          <w:rFonts w:ascii="Times New Roman" w:hAnsi="Times New Roman" w:cs="Times New Roman"/>
          <w:sz w:val="24"/>
          <w:szCs w:val="24"/>
        </w:rPr>
        <w:t>Letovanić, Letovanić 11</w:t>
      </w:r>
      <w:r>
        <w:rPr>
          <w:rFonts w:ascii="Times New Roman" w:hAnsi="Times New Roman" w:cs="Times New Roman"/>
          <w:sz w:val="24"/>
          <w:szCs w:val="24"/>
        </w:rPr>
        <w:t>,</w:t>
      </w:r>
      <w:r w:rsidR="00BB4E76">
        <w:rPr>
          <w:rFonts w:ascii="Times New Roman" w:hAnsi="Times New Roman" w:cs="Times New Roman"/>
          <w:sz w:val="24"/>
          <w:szCs w:val="24"/>
        </w:rPr>
        <w:t xml:space="preserve"> (ranije </w:t>
      </w:r>
      <w:r w:rsidR="00BB4E76" w:rsidRPr="00BB4E76">
        <w:rPr>
          <w:rFonts w:ascii="Times New Roman" w:hAnsi="Times New Roman" w:cs="Times New Roman"/>
          <w:sz w:val="24"/>
          <w:szCs w:val="24"/>
        </w:rPr>
        <w:t>Dužica, Dužica 102</w:t>
      </w:r>
      <w:r w:rsidR="00BB4E76">
        <w:rPr>
          <w:rFonts w:ascii="Times New Roman" w:hAnsi="Times New Roman" w:cs="Times New Roman"/>
          <w:sz w:val="24"/>
          <w:szCs w:val="24"/>
        </w:rPr>
        <w:t xml:space="preserve">) </w:t>
      </w:r>
      <w:r>
        <w:rPr>
          <w:rFonts w:ascii="Times New Roman" w:hAnsi="Times New Roman" w:cs="Times New Roman"/>
          <w:sz w:val="24"/>
          <w:szCs w:val="24"/>
        </w:rPr>
        <w:t xml:space="preserve">je bio i jedini zakonski zastupnik društva u trenutku </w:t>
      </w:r>
      <w:r w:rsidR="00BB4E76">
        <w:rPr>
          <w:rFonts w:ascii="Times New Roman" w:hAnsi="Times New Roman" w:cs="Times New Roman"/>
          <w:sz w:val="24"/>
          <w:szCs w:val="24"/>
        </w:rPr>
        <w:t>otvaranja stečajnog postupka</w:t>
      </w:r>
      <w:r w:rsidRPr="00C15AB0">
        <w:rPr>
          <w:rFonts w:ascii="Times New Roman" w:hAnsi="Times New Roman" w:cs="Times New Roman"/>
          <w:sz w:val="24"/>
          <w:szCs w:val="24"/>
        </w:rPr>
        <w:t>.</w:t>
      </w:r>
    </w:p>
    <w:p w14:paraId="0D1F7A88" w14:textId="35A7E7B5" w:rsidR="00475B9C" w:rsidRDefault="00475B9C" w:rsidP="002B12F0">
      <w:pPr>
        <w:pStyle w:val="NoSpacing"/>
        <w:spacing w:line="276" w:lineRule="auto"/>
        <w:jc w:val="both"/>
        <w:rPr>
          <w:rFonts w:ascii="Times New Roman" w:hAnsi="Times New Roman" w:cs="Times New Roman"/>
          <w:sz w:val="24"/>
          <w:szCs w:val="24"/>
        </w:rPr>
      </w:pPr>
    </w:p>
    <w:p w14:paraId="0570E618" w14:textId="77777777" w:rsidR="00E00F5F" w:rsidRPr="00C15AB0" w:rsidRDefault="00E00F5F" w:rsidP="002B12F0">
      <w:pPr>
        <w:pStyle w:val="NoSpacing"/>
        <w:spacing w:line="276" w:lineRule="auto"/>
        <w:jc w:val="both"/>
        <w:rPr>
          <w:rFonts w:ascii="Times New Roman" w:hAnsi="Times New Roman" w:cs="Times New Roman"/>
          <w:sz w:val="24"/>
          <w:szCs w:val="24"/>
        </w:rPr>
      </w:pPr>
    </w:p>
    <w:p w14:paraId="5B58FA60" w14:textId="77777777" w:rsidR="00650B3A" w:rsidRPr="00C15AB0" w:rsidRDefault="00650B3A" w:rsidP="002B12F0">
      <w:pPr>
        <w:pStyle w:val="NoSpacing"/>
        <w:numPr>
          <w:ilvl w:val="0"/>
          <w:numId w:val="8"/>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IZVJEŠĆE O DOSADAŠNJEM TIJEKU STEČAJNOG POSTUPKA</w:t>
      </w:r>
    </w:p>
    <w:p w14:paraId="7F8A1C33" w14:textId="77777777" w:rsidR="00095B51" w:rsidRPr="00C15AB0" w:rsidRDefault="00095B51" w:rsidP="002B12F0">
      <w:pPr>
        <w:pStyle w:val="NoSpacing"/>
        <w:spacing w:line="276" w:lineRule="auto"/>
        <w:jc w:val="both"/>
        <w:rPr>
          <w:rFonts w:ascii="Times New Roman" w:hAnsi="Times New Roman" w:cs="Times New Roman"/>
          <w:sz w:val="24"/>
          <w:szCs w:val="24"/>
        </w:rPr>
      </w:pPr>
    </w:p>
    <w:p w14:paraId="329A6BEB" w14:textId="35521ABB" w:rsidR="007E3BF7" w:rsidRDefault="007E3BF7"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Financijska agencija podnijela je 15. studenog 2018. godine prijedlog za otvaranje stečajnog postupka nad dužnikom Grudenić j.d.o.o. sukladno odredbi članka 110. stavak 1 Stečajnog zakon, odnosno iz razloga što je dužnik imao </w:t>
      </w:r>
      <w:r w:rsidR="00693E49" w:rsidRPr="00693E49">
        <w:rPr>
          <w:rFonts w:ascii="Times New Roman" w:hAnsi="Times New Roman" w:cs="Times New Roman"/>
          <w:sz w:val="24"/>
          <w:szCs w:val="24"/>
        </w:rPr>
        <w:t>u Očevidniku redoslijeda osnova za plaćanje evidentirane neizvršene osnove za plaćanje u neprekinutom razdoblju od 120 dana</w:t>
      </w:r>
      <w:r w:rsidR="00693E49">
        <w:rPr>
          <w:rFonts w:ascii="Times New Roman" w:hAnsi="Times New Roman" w:cs="Times New Roman"/>
          <w:sz w:val="24"/>
          <w:szCs w:val="24"/>
        </w:rPr>
        <w:t>.</w:t>
      </w:r>
    </w:p>
    <w:p w14:paraId="29D8512D" w14:textId="77777777" w:rsidR="00693E49" w:rsidRDefault="00693E49" w:rsidP="002B12F0">
      <w:pPr>
        <w:pStyle w:val="NoSpacing"/>
        <w:spacing w:line="276" w:lineRule="auto"/>
        <w:jc w:val="both"/>
        <w:rPr>
          <w:rFonts w:ascii="Times New Roman" w:hAnsi="Times New Roman" w:cs="Times New Roman"/>
          <w:sz w:val="24"/>
          <w:szCs w:val="24"/>
        </w:rPr>
      </w:pPr>
    </w:p>
    <w:p w14:paraId="47832F35" w14:textId="43D3F1D0" w:rsidR="00283EDF" w:rsidRDefault="007E3BF7"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Rješenjem Visokog trgovačkog suda Republike Hrvatske poslovni broj Su-669/2018 od 11. 2018. godine listopada 2018. godine i Su-669/2018 od 26. listopada 2018. godine određen je Trgovački sud u Osijeku kao drugi stvarno nadležan u ovom predmetu. Trgovački sud u Osijeku je rješenjem poslovni broj St-1864/18 od 14. siječnja 2019. godine pokrenuo prethodni stečajni postupak nad dužnikom imenovao privremenog stečajnog upravitelja Nadu Gagro. </w:t>
      </w:r>
      <w:r w:rsidR="00090983">
        <w:rPr>
          <w:rFonts w:ascii="Times New Roman" w:hAnsi="Times New Roman" w:cs="Times New Roman"/>
          <w:sz w:val="24"/>
          <w:szCs w:val="24"/>
        </w:rPr>
        <w:t xml:space="preserve"> </w:t>
      </w:r>
      <w:r w:rsidR="00940B96">
        <w:rPr>
          <w:rFonts w:ascii="Times New Roman" w:hAnsi="Times New Roman" w:cs="Times New Roman"/>
          <w:sz w:val="24"/>
          <w:szCs w:val="24"/>
        </w:rPr>
        <w:t>Stečajna upraviteljica Nada Gagro je podnijela pisano izvješć</w:t>
      </w:r>
      <w:r w:rsidR="00452C1E">
        <w:rPr>
          <w:rFonts w:ascii="Times New Roman" w:hAnsi="Times New Roman" w:cs="Times New Roman"/>
          <w:sz w:val="24"/>
          <w:szCs w:val="24"/>
        </w:rPr>
        <w:t>e</w:t>
      </w:r>
      <w:r w:rsidR="00940B96">
        <w:rPr>
          <w:rFonts w:ascii="Times New Roman" w:hAnsi="Times New Roman" w:cs="Times New Roman"/>
          <w:sz w:val="24"/>
          <w:szCs w:val="24"/>
        </w:rPr>
        <w:t xml:space="preserve"> u kojem je iznijela mišljenje da postoji stečajni razlog i to nespo</w:t>
      </w:r>
      <w:r w:rsidR="00452C1E">
        <w:rPr>
          <w:rFonts w:ascii="Times New Roman" w:hAnsi="Times New Roman" w:cs="Times New Roman"/>
          <w:sz w:val="24"/>
          <w:szCs w:val="24"/>
        </w:rPr>
        <w:t>sobnost za plaćanje, da stečajni dužnik ima imovine, i to prije svega nekretninu knjigovodstvene vrijednosti 50.000,00 kuna, te je predložila da se temeljem članka 129. Stečajnog zakona donese rješenje o otvaranju stečajnog postupka.</w:t>
      </w:r>
      <w:r w:rsidR="00C3193E">
        <w:rPr>
          <w:rFonts w:ascii="Times New Roman" w:hAnsi="Times New Roman" w:cs="Times New Roman"/>
          <w:sz w:val="24"/>
          <w:szCs w:val="24"/>
        </w:rPr>
        <w:t xml:space="preserve"> </w:t>
      </w:r>
      <w:r w:rsidR="00FE0FAA">
        <w:rPr>
          <w:rFonts w:ascii="Times New Roman" w:hAnsi="Times New Roman" w:cs="Times New Roman"/>
          <w:sz w:val="24"/>
          <w:szCs w:val="24"/>
        </w:rPr>
        <w:t xml:space="preserve">Dana </w:t>
      </w:r>
      <w:r w:rsidR="00C3193E">
        <w:rPr>
          <w:rFonts w:ascii="Times New Roman" w:hAnsi="Times New Roman" w:cs="Times New Roman"/>
          <w:sz w:val="24"/>
          <w:szCs w:val="24"/>
        </w:rPr>
        <w:t>21. veljače 2019. godine održano je ročište radi rasprave o pretpostavkama za otvaranje stečajnog postupka nakon kojeg je Trgovački sud u Osijeku podnio zahtjev za svrhovitom delegacijom te je Visoki trgovački sud u Zagrebu dana 27. veljače 2019. godine rješenjem Pž-1341/2019 odredio Trgovački sud u Zagrebu kao nadležan za daljnje postupanje. Trgovački sud u Zagrebu je u postupku po poslovnim brojem St-732/2019 dana 9. veljače 2021. godine donio rješenje kojim je ukinuo mjeru osiguranja imenovanja privremenog stečajnog upravitelja Nade Gagro te</w:t>
      </w:r>
      <w:r w:rsidR="00FE0FAA">
        <w:rPr>
          <w:rFonts w:ascii="Times New Roman" w:hAnsi="Times New Roman" w:cs="Times New Roman"/>
          <w:sz w:val="24"/>
          <w:szCs w:val="24"/>
        </w:rPr>
        <w:t xml:space="preserve"> dana </w:t>
      </w:r>
      <w:r w:rsidR="00C3193E">
        <w:rPr>
          <w:rFonts w:ascii="Times New Roman" w:hAnsi="Times New Roman" w:cs="Times New Roman"/>
          <w:sz w:val="24"/>
          <w:szCs w:val="24"/>
        </w:rPr>
        <w:t>4. ožujka 2021. godine donio rješenje o otvaranju stečajnog postupka kojim je Tomislava Morsana imenovao stečajnim upraviteljem</w:t>
      </w:r>
      <w:r w:rsidR="00377C47">
        <w:rPr>
          <w:rFonts w:ascii="Times New Roman" w:hAnsi="Times New Roman" w:cs="Times New Roman"/>
          <w:sz w:val="24"/>
          <w:szCs w:val="24"/>
        </w:rPr>
        <w:t xml:space="preserve"> i zakazao ispitno i izvještajno ročište za </w:t>
      </w:r>
      <w:r w:rsidR="00FE0FAA">
        <w:rPr>
          <w:rFonts w:ascii="Times New Roman" w:hAnsi="Times New Roman" w:cs="Times New Roman"/>
          <w:sz w:val="24"/>
          <w:szCs w:val="24"/>
        </w:rPr>
        <w:t xml:space="preserve">dan </w:t>
      </w:r>
      <w:r w:rsidR="00377C47">
        <w:rPr>
          <w:rFonts w:ascii="Times New Roman" w:hAnsi="Times New Roman" w:cs="Times New Roman"/>
          <w:sz w:val="24"/>
          <w:szCs w:val="24"/>
        </w:rPr>
        <w:t>8. srpnja 2021. godine</w:t>
      </w:r>
      <w:r w:rsidR="00C3193E">
        <w:rPr>
          <w:rFonts w:ascii="Times New Roman" w:hAnsi="Times New Roman" w:cs="Times New Roman"/>
          <w:sz w:val="24"/>
          <w:szCs w:val="24"/>
        </w:rPr>
        <w:t xml:space="preserve">. </w:t>
      </w:r>
      <w:r w:rsidR="00377C47">
        <w:rPr>
          <w:rFonts w:ascii="Times New Roman" w:hAnsi="Times New Roman" w:cs="Times New Roman"/>
          <w:sz w:val="24"/>
          <w:szCs w:val="24"/>
        </w:rPr>
        <w:t xml:space="preserve">Podneskom od 4. ožujka 2021. godine Tomislav Morsan je zatražio sud da ga razriješi zbog zdravstvenih razloga i starosne dobi te je stoga </w:t>
      </w:r>
      <w:r w:rsidR="002B12F0">
        <w:rPr>
          <w:rFonts w:ascii="Times New Roman" w:hAnsi="Times New Roman" w:cs="Times New Roman"/>
          <w:sz w:val="24"/>
          <w:szCs w:val="24"/>
        </w:rPr>
        <w:t xml:space="preserve">Trgovački </w:t>
      </w:r>
      <w:r w:rsidR="00377C47">
        <w:rPr>
          <w:rFonts w:ascii="Times New Roman" w:hAnsi="Times New Roman" w:cs="Times New Roman"/>
          <w:sz w:val="24"/>
          <w:szCs w:val="24"/>
        </w:rPr>
        <w:t xml:space="preserve">sud </w:t>
      </w:r>
      <w:r w:rsidR="002B12F0">
        <w:rPr>
          <w:rFonts w:ascii="Times New Roman" w:hAnsi="Times New Roman" w:cs="Times New Roman"/>
          <w:sz w:val="24"/>
          <w:szCs w:val="24"/>
        </w:rPr>
        <w:t xml:space="preserve">u Zagrebu </w:t>
      </w:r>
      <w:r w:rsidR="00377C47">
        <w:rPr>
          <w:rFonts w:ascii="Times New Roman" w:hAnsi="Times New Roman" w:cs="Times New Roman"/>
          <w:sz w:val="24"/>
          <w:szCs w:val="24"/>
        </w:rPr>
        <w:t xml:space="preserve">dana 9. ožujka 2021. godine </w:t>
      </w:r>
      <w:r w:rsidR="002B12F0">
        <w:rPr>
          <w:rFonts w:ascii="Times New Roman" w:hAnsi="Times New Roman" w:cs="Times New Roman"/>
          <w:sz w:val="24"/>
          <w:szCs w:val="24"/>
        </w:rPr>
        <w:t xml:space="preserve">razriješio dužnosti Tomislava Morsana i </w:t>
      </w:r>
      <w:r w:rsidR="00377C47">
        <w:rPr>
          <w:rFonts w:ascii="Times New Roman" w:hAnsi="Times New Roman" w:cs="Times New Roman"/>
          <w:sz w:val="24"/>
          <w:szCs w:val="24"/>
        </w:rPr>
        <w:t xml:space="preserve">stečajnim upraviteljem imenovao Marijana </w:t>
      </w:r>
      <w:r w:rsidR="00377C47">
        <w:rPr>
          <w:rFonts w:ascii="Times New Roman" w:hAnsi="Times New Roman" w:cs="Times New Roman"/>
          <w:sz w:val="24"/>
          <w:szCs w:val="24"/>
        </w:rPr>
        <w:lastRenderedPageBreak/>
        <w:t>Gudelja. Trgovački sud u Zagrebu je</w:t>
      </w:r>
      <w:r w:rsidR="002B12F0">
        <w:rPr>
          <w:rFonts w:ascii="Times New Roman" w:hAnsi="Times New Roman" w:cs="Times New Roman"/>
          <w:sz w:val="24"/>
          <w:szCs w:val="24"/>
        </w:rPr>
        <w:t xml:space="preserve"> dana</w:t>
      </w:r>
      <w:r w:rsidR="00377C47">
        <w:rPr>
          <w:rFonts w:ascii="Times New Roman" w:hAnsi="Times New Roman" w:cs="Times New Roman"/>
          <w:sz w:val="24"/>
          <w:szCs w:val="24"/>
        </w:rPr>
        <w:t xml:space="preserve"> 8. srpnja 2021. godine utvrdio kako je Marijan Gudelj </w:t>
      </w:r>
      <w:r w:rsidR="00145468">
        <w:rPr>
          <w:rFonts w:ascii="Times New Roman" w:hAnsi="Times New Roman" w:cs="Times New Roman"/>
          <w:sz w:val="24"/>
          <w:szCs w:val="24"/>
        </w:rPr>
        <w:t xml:space="preserve">nakon imenovanja brisan s liste A stečajnih upravitelja </w:t>
      </w:r>
      <w:r w:rsidR="00FE0FAA">
        <w:rPr>
          <w:rFonts w:ascii="Times New Roman" w:hAnsi="Times New Roman" w:cs="Times New Roman"/>
          <w:sz w:val="24"/>
          <w:szCs w:val="24"/>
        </w:rPr>
        <w:t>pa</w:t>
      </w:r>
      <w:r w:rsidR="00145468">
        <w:rPr>
          <w:rFonts w:ascii="Times New Roman" w:hAnsi="Times New Roman" w:cs="Times New Roman"/>
          <w:sz w:val="24"/>
          <w:szCs w:val="24"/>
        </w:rPr>
        <w:t xml:space="preserve"> je istog razriješio, a Josipu Jurčić imenovao stečajnim upraviteljem te zakazao ispitno i izvještajno ročište za 29. rujna 2021. godine.</w:t>
      </w:r>
    </w:p>
    <w:p w14:paraId="36E78080" w14:textId="6A396CD7" w:rsidR="00145468" w:rsidRDefault="00145468" w:rsidP="002B12F0">
      <w:pPr>
        <w:pStyle w:val="NoSpacing"/>
        <w:spacing w:line="276" w:lineRule="auto"/>
        <w:jc w:val="both"/>
        <w:rPr>
          <w:rFonts w:ascii="Times New Roman" w:hAnsi="Times New Roman" w:cs="Times New Roman"/>
          <w:sz w:val="24"/>
          <w:szCs w:val="24"/>
        </w:rPr>
      </w:pPr>
    </w:p>
    <w:p w14:paraId="770D1EF5" w14:textId="0BA00650" w:rsidR="004B111C" w:rsidRPr="00C15AB0" w:rsidRDefault="00F3624B"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U tijeku stečajnog postupka s</w:t>
      </w:r>
      <w:r w:rsidR="007F6590">
        <w:rPr>
          <w:rFonts w:ascii="Times New Roman" w:hAnsi="Times New Roman" w:cs="Times New Roman"/>
          <w:sz w:val="24"/>
          <w:szCs w:val="24"/>
        </w:rPr>
        <w:t>tečajni upravitelj je</w:t>
      </w:r>
      <w:r w:rsidR="00095B51" w:rsidRPr="00C15AB0">
        <w:rPr>
          <w:rFonts w:ascii="Times New Roman" w:hAnsi="Times New Roman" w:cs="Times New Roman"/>
          <w:sz w:val="24"/>
          <w:szCs w:val="24"/>
        </w:rPr>
        <w:t xml:space="preserve"> </w:t>
      </w:r>
      <w:r w:rsidR="007F6590">
        <w:rPr>
          <w:rFonts w:ascii="Times New Roman" w:hAnsi="Times New Roman" w:cs="Times New Roman"/>
          <w:sz w:val="24"/>
          <w:szCs w:val="24"/>
        </w:rPr>
        <w:t>pod</w:t>
      </w:r>
      <w:r>
        <w:rPr>
          <w:rFonts w:ascii="Times New Roman" w:hAnsi="Times New Roman" w:cs="Times New Roman"/>
          <w:sz w:val="24"/>
          <w:szCs w:val="24"/>
        </w:rPr>
        <w:t>uzeo sljedeće radnje</w:t>
      </w:r>
      <w:r w:rsidR="004B111C" w:rsidRPr="00C15AB0">
        <w:rPr>
          <w:rFonts w:ascii="Times New Roman" w:hAnsi="Times New Roman" w:cs="Times New Roman"/>
          <w:sz w:val="24"/>
          <w:szCs w:val="24"/>
        </w:rPr>
        <w:t xml:space="preserve">: </w:t>
      </w:r>
    </w:p>
    <w:p w14:paraId="453FA385" w14:textId="451980E7" w:rsidR="00F3624B"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podnio je putem pošte </w:t>
      </w:r>
      <w:r w:rsidR="003473CC">
        <w:rPr>
          <w:rFonts w:ascii="Times New Roman" w:hAnsi="Times New Roman" w:cs="Times New Roman"/>
          <w:sz w:val="24"/>
          <w:szCs w:val="24"/>
        </w:rPr>
        <w:t>poziv</w:t>
      </w:r>
      <w:r>
        <w:rPr>
          <w:rFonts w:ascii="Times New Roman" w:hAnsi="Times New Roman" w:cs="Times New Roman"/>
          <w:sz w:val="24"/>
          <w:szCs w:val="24"/>
        </w:rPr>
        <w:t xml:space="preserve"> bivšem zakonskom zastupniku i osnivaču stečajnog dužnika </w:t>
      </w:r>
      <w:r w:rsidR="00611440">
        <w:rPr>
          <w:rFonts w:ascii="Times New Roman" w:hAnsi="Times New Roman" w:cs="Times New Roman"/>
          <w:sz w:val="24"/>
          <w:szCs w:val="24"/>
        </w:rPr>
        <w:t>Damiru Grudeniću</w:t>
      </w:r>
      <w:r w:rsidR="00E050D4">
        <w:rPr>
          <w:rFonts w:ascii="Times New Roman" w:hAnsi="Times New Roman" w:cs="Times New Roman"/>
          <w:sz w:val="24"/>
          <w:szCs w:val="24"/>
        </w:rPr>
        <w:t xml:space="preserve"> </w:t>
      </w:r>
      <w:r>
        <w:rPr>
          <w:rFonts w:ascii="Times New Roman" w:hAnsi="Times New Roman" w:cs="Times New Roman"/>
          <w:sz w:val="24"/>
          <w:szCs w:val="24"/>
        </w:rPr>
        <w:t xml:space="preserve">za dostavom poslovne dokumentacije te informacija o imovini i obvezama stečajnog dužnika, međutim, </w:t>
      </w:r>
      <w:r w:rsidR="00E050D4">
        <w:rPr>
          <w:rFonts w:ascii="Times New Roman" w:hAnsi="Times New Roman" w:cs="Times New Roman"/>
          <w:sz w:val="24"/>
          <w:szCs w:val="24"/>
        </w:rPr>
        <w:t>isti</w:t>
      </w:r>
      <w:r>
        <w:rPr>
          <w:rFonts w:ascii="Times New Roman" w:hAnsi="Times New Roman" w:cs="Times New Roman"/>
          <w:sz w:val="24"/>
          <w:szCs w:val="24"/>
        </w:rPr>
        <w:t xml:space="preserve"> </w:t>
      </w:r>
      <w:r w:rsidR="00145468">
        <w:rPr>
          <w:rFonts w:ascii="Times New Roman" w:hAnsi="Times New Roman" w:cs="Times New Roman"/>
          <w:sz w:val="24"/>
          <w:szCs w:val="24"/>
        </w:rPr>
        <w:t>nije preuzeo pošiljku niti je</w:t>
      </w:r>
      <w:r w:rsidR="003473CC">
        <w:rPr>
          <w:rFonts w:ascii="Times New Roman" w:hAnsi="Times New Roman" w:cs="Times New Roman"/>
          <w:sz w:val="24"/>
          <w:szCs w:val="24"/>
        </w:rPr>
        <w:t xml:space="preserve"> stupio u kontakt sa stečajnim upraviteljem</w:t>
      </w:r>
      <w:r w:rsidR="003516AA">
        <w:rPr>
          <w:rFonts w:ascii="Times New Roman" w:hAnsi="Times New Roman" w:cs="Times New Roman"/>
          <w:sz w:val="24"/>
          <w:szCs w:val="24"/>
        </w:rPr>
        <w:t>;</w:t>
      </w:r>
    </w:p>
    <w:p w14:paraId="3C2DA0C1" w14:textId="6F36B69F" w:rsidR="003516AA" w:rsidRDefault="003516AA"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stupio u kontakt s </w:t>
      </w:r>
      <w:r w:rsidR="00145468">
        <w:rPr>
          <w:rFonts w:ascii="Times New Roman" w:hAnsi="Times New Roman" w:cs="Times New Roman"/>
          <w:sz w:val="24"/>
          <w:szCs w:val="24"/>
        </w:rPr>
        <w:t xml:space="preserve">ranije imenovani i </w:t>
      </w:r>
      <w:r w:rsidR="00E00F5F">
        <w:rPr>
          <w:rFonts w:ascii="Times New Roman" w:hAnsi="Times New Roman" w:cs="Times New Roman"/>
          <w:sz w:val="24"/>
          <w:szCs w:val="24"/>
        </w:rPr>
        <w:t>razriješenim</w:t>
      </w:r>
      <w:r w:rsidR="00145468">
        <w:rPr>
          <w:rFonts w:ascii="Times New Roman" w:hAnsi="Times New Roman" w:cs="Times New Roman"/>
          <w:sz w:val="24"/>
          <w:szCs w:val="24"/>
        </w:rPr>
        <w:t xml:space="preserve"> stečajnim upraviteljima Tomislavom Morsanom i Marijanom Gudeljom (telefonski i uputio im pismena), a radi preuzimanja pristiglih prijava tražbina</w:t>
      </w:r>
      <w:r>
        <w:rPr>
          <w:rFonts w:ascii="Times New Roman" w:hAnsi="Times New Roman" w:cs="Times New Roman"/>
          <w:sz w:val="24"/>
          <w:szCs w:val="24"/>
        </w:rPr>
        <w:t>;</w:t>
      </w:r>
    </w:p>
    <w:p w14:paraId="4D699BB5" w14:textId="52903C73" w:rsidR="004B111C" w:rsidRPr="00C15AB0"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podnio je </w:t>
      </w:r>
      <w:r w:rsidR="00167B34" w:rsidRPr="00C15AB0">
        <w:rPr>
          <w:rFonts w:ascii="Times New Roman" w:hAnsi="Times New Roman" w:cs="Times New Roman"/>
          <w:sz w:val="24"/>
          <w:szCs w:val="24"/>
        </w:rPr>
        <w:t>zahtj</w:t>
      </w:r>
      <w:r w:rsidR="00095B51" w:rsidRPr="00C15AB0">
        <w:rPr>
          <w:rFonts w:ascii="Times New Roman" w:hAnsi="Times New Roman" w:cs="Times New Roman"/>
          <w:sz w:val="24"/>
          <w:szCs w:val="24"/>
        </w:rPr>
        <w:t>e</w:t>
      </w:r>
      <w:r w:rsidR="00167B34" w:rsidRPr="00C15AB0">
        <w:rPr>
          <w:rFonts w:ascii="Times New Roman" w:hAnsi="Times New Roman" w:cs="Times New Roman"/>
          <w:sz w:val="24"/>
          <w:szCs w:val="24"/>
        </w:rPr>
        <w:t xml:space="preserve">v Državnoj </w:t>
      </w:r>
      <w:r w:rsidR="00762BAC" w:rsidRPr="00C15AB0">
        <w:rPr>
          <w:rFonts w:ascii="Times New Roman" w:hAnsi="Times New Roman" w:cs="Times New Roman"/>
          <w:sz w:val="24"/>
          <w:szCs w:val="24"/>
        </w:rPr>
        <w:t>geodetskoj</w:t>
      </w:r>
      <w:r w:rsidR="00167B34" w:rsidRPr="00C15AB0">
        <w:rPr>
          <w:rFonts w:ascii="Times New Roman" w:hAnsi="Times New Roman" w:cs="Times New Roman"/>
          <w:sz w:val="24"/>
          <w:szCs w:val="24"/>
        </w:rPr>
        <w:t xml:space="preserve"> upravi u svrhu </w:t>
      </w:r>
      <w:r w:rsidR="00762BAC" w:rsidRPr="00C15AB0">
        <w:rPr>
          <w:rFonts w:ascii="Times New Roman" w:hAnsi="Times New Roman" w:cs="Times New Roman"/>
          <w:sz w:val="24"/>
          <w:szCs w:val="24"/>
        </w:rPr>
        <w:t>provjeravanja</w:t>
      </w:r>
      <w:r w:rsidR="00167B34" w:rsidRPr="00C15AB0">
        <w:rPr>
          <w:rFonts w:ascii="Times New Roman" w:hAnsi="Times New Roman" w:cs="Times New Roman"/>
          <w:sz w:val="24"/>
          <w:szCs w:val="24"/>
        </w:rPr>
        <w:t xml:space="preserve"> da li je stečajni dužnik upisan u katastarskom operatu</w:t>
      </w:r>
      <w:r w:rsidR="00762BAC" w:rsidRPr="00C15AB0">
        <w:rPr>
          <w:rFonts w:ascii="Times New Roman" w:hAnsi="Times New Roman" w:cs="Times New Roman"/>
          <w:sz w:val="24"/>
          <w:szCs w:val="24"/>
        </w:rPr>
        <w:t xml:space="preserve"> na području Republike Hrvatske, izuzev Grada Zagreba</w:t>
      </w:r>
      <w:r w:rsidR="00C2330E" w:rsidRPr="00C15AB0">
        <w:rPr>
          <w:rFonts w:ascii="Times New Roman" w:hAnsi="Times New Roman" w:cs="Times New Roman"/>
          <w:sz w:val="24"/>
          <w:szCs w:val="24"/>
        </w:rPr>
        <w:t>,</w:t>
      </w:r>
      <w:r w:rsidR="00167B34" w:rsidRPr="00C15AB0">
        <w:rPr>
          <w:rFonts w:ascii="Times New Roman" w:hAnsi="Times New Roman" w:cs="Times New Roman"/>
          <w:sz w:val="24"/>
          <w:szCs w:val="24"/>
        </w:rPr>
        <w:t xml:space="preserve"> te </w:t>
      </w:r>
      <w:r w:rsidR="00D35A75" w:rsidRPr="00C15AB0">
        <w:rPr>
          <w:rFonts w:ascii="Times New Roman" w:hAnsi="Times New Roman" w:cs="Times New Roman"/>
          <w:sz w:val="24"/>
          <w:szCs w:val="24"/>
        </w:rPr>
        <w:t xml:space="preserve">je ishođeno </w:t>
      </w:r>
      <w:r w:rsidR="00167B34" w:rsidRPr="00C15AB0">
        <w:rPr>
          <w:rFonts w:ascii="Times New Roman" w:hAnsi="Times New Roman" w:cs="Times New Roman"/>
          <w:sz w:val="24"/>
          <w:szCs w:val="24"/>
        </w:rPr>
        <w:t>uvjerenje prema kojem</w:t>
      </w:r>
      <w:r w:rsidR="00FE0FAA">
        <w:rPr>
          <w:rFonts w:ascii="Times New Roman" w:hAnsi="Times New Roman" w:cs="Times New Roman"/>
          <w:sz w:val="24"/>
          <w:szCs w:val="24"/>
        </w:rPr>
        <w:t xml:space="preserve"> je</w:t>
      </w:r>
      <w:r w:rsidR="00167B34" w:rsidRPr="00C15AB0">
        <w:rPr>
          <w:rFonts w:ascii="Times New Roman" w:hAnsi="Times New Roman" w:cs="Times New Roman"/>
          <w:sz w:val="24"/>
          <w:szCs w:val="24"/>
        </w:rPr>
        <w:t xml:space="preserve"> stečajni dužnik upisan u katastarski operat</w:t>
      </w:r>
      <w:r w:rsidR="00145468">
        <w:rPr>
          <w:rFonts w:ascii="Times New Roman" w:hAnsi="Times New Roman" w:cs="Times New Roman"/>
          <w:sz w:val="24"/>
          <w:szCs w:val="24"/>
        </w:rPr>
        <w:t xml:space="preserve"> u posjedovni list broj 1106, k.o. Letovanić (MBR. 326445)</w:t>
      </w:r>
      <w:r w:rsidR="00AA036C">
        <w:rPr>
          <w:rFonts w:ascii="Times New Roman" w:hAnsi="Times New Roman" w:cs="Times New Roman"/>
          <w:sz w:val="24"/>
          <w:szCs w:val="24"/>
        </w:rPr>
        <w:t>;</w:t>
      </w:r>
    </w:p>
    <w:p w14:paraId="27C21961" w14:textId="104FA78E" w:rsidR="00AE6B91" w:rsidRPr="007E4AEC"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podnio je </w:t>
      </w:r>
      <w:r w:rsidR="00AE6B91" w:rsidRPr="007E4AEC">
        <w:rPr>
          <w:rFonts w:ascii="Times New Roman" w:hAnsi="Times New Roman" w:cs="Times New Roman"/>
          <w:sz w:val="24"/>
          <w:szCs w:val="24"/>
        </w:rPr>
        <w:t>zahtjev Gradu Zagrebu, Gradskom uredu za katastar i geodetske poslove temeljem kojeg je ishođeno uvjerenje kako dužnik nije upisan u katastarskom operatu na području za koje evidenciju vodi Gradski uredu za katastar i geodetske poslove;</w:t>
      </w:r>
    </w:p>
    <w:p w14:paraId="5C546532" w14:textId="4D9FD5D4" w:rsidR="00AE6B91" w:rsidRPr="000F7A71"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podnio je </w:t>
      </w:r>
      <w:r w:rsidR="00AE6B91" w:rsidRPr="000F7A71">
        <w:rPr>
          <w:rFonts w:ascii="Times New Roman" w:hAnsi="Times New Roman" w:cs="Times New Roman"/>
          <w:sz w:val="24"/>
          <w:szCs w:val="24"/>
        </w:rPr>
        <w:t>zahtjev Hrvatskom zavodu za mirovinsko osiguranje radi dostave podataka o osiguranicima temeljem kojeg je utvrđeno kako dužnik nema zaposlenika u trenutku otvaranja stečajnog postupka</w:t>
      </w:r>
      <w:r w:rsidR="00AE6B91">
        <w:rPr>
          <w:rFonts w:ascii="Times New Roman" w:hAnsi="Times New Roman" w:cs="Times New Roman"/>
          <w:sz w:val="24"/>
          <w:szCs w:val="24"/>
        </w:rPr>
        <w:t xml:space="preserve"> (posljednji zaposlenik je odjavljen </w:t>
      </w:r>
      <w:r w:rsidR="00A96717">
        <w:rPr>
          <w:rFonts w:ascii="Times New Roman" w:hAnsi="Times New Roman" w:cs="Times New Roman"/>
          <w:sz w:val="24"/>
          <w:szCs w:val="24"/>
        </w:rPr>
        <w:t>0</w:t>
      </w:r>
      <w:r w:rsidR="009A4A2B">
        <w:rPr>
          <w:rFonts w:ascii="Times New Roman" w:hAnsi="Times New Roman" w:cs="Times New Roman"/>
          <w:sz w:val="24"/>
          <w:szCs w:val="24"/>
        </w:rPr>
        <w:t>3</w:t>
      </w:r>
      <w:r w:rsidR="00A96717">
        <w:rPr>
          <w:rFonts w:ascii="Times New Roman" w:hAnsi="Times New Roman" w:cs="Times New Roman"/>
          <w:sz w:val="24"/>
          <w:szCs w:val="24"/>
        </w:rPr>
        <w:t xml:space="preserve">. </w:t>
      </w:r>
      <w:r w:rsidR="009A4A2B">
        <w:rPr>
          <w:rFonts w:ascii="Times New Roman" w:hAnsi="Times New Roman" w:cs="Times New Roman"/>
          <w:sz w:val="24"/>
          <w:szCs w:val="24"/>
        </w:rPr>
        <w:t>siječnja 2021</w:t>
      </w:r>
      <w:r w:rsidR="00AE6B91">
        <w:rPr>
          <w:rFonts w:ascii="Times New Roman" w:hAnsi="Times New Roman" w:cs="Times New Roman"/>
          <w:sz w:val="24"/>
          <w:szCs w:val="24"/>
        </w:rPr>
        <w:t>. godine)</w:t>
      </w:r>
      <w:r w:rsidR="00AE6B91" w:rsidRPr="000F7A71">
        <w:rPr>
          <w:rFonts w:ascii="Times New Roman" w:hAnsi="Times New Roman" w:cs="Times New Roman"/>
          <w:sz w:val="24"/>
          <w:szCs w:val="24"/>
        </w:rPr>
        <w:t>;</w:t>
      </w:r>
    </w:p>
    <w:p w14:paraId="2CBB0987" w14:textId="0E597D77" w:rsidR="00AE6B91" w:rsidRPr="007E4AEC"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podnio je </w:t>
      </w:r>
      <w:r w:rsidR="00AE6B91" w:rsidRPr="007E4AEC">
        <w:rPr>
          <w:rFonts w:ascii="Times New Roman" w:hAnsi="Times New Roman" w:cs="Times New Roman"/>
          <w:sz w:val="24"/>
          <w:szCs w:val="24"/>
        </w:rPr>
        <w:t xml:space="preserve">zahtjev Financijskoj agenciji za dostavom Očevidnika </w:t>
      </w:r>
      <w:r w:rsidR="009A4A2B">
        <w:rPr>
          <w:rFonts w:ascii="Times New Roman" w:hAnsi="Times New Roman" w:cs="Times New Roman"/>
          <w:sz w:val="24"/>
          <w:szCs w:val="24"/>
        </w:rPr>
        <w:t xml:space="preserve">osnova za plaćanje te </w:t>
      </w:r>
      <w:r w:rsidR="00AE6B91" w:rsidRPr="007E4AEC">
        <w:rPr>
          <w:rFonts w:ascii="Times New Roman" w:hAnsi="Times New Roman" w:cs="Times New Roman"/>
          <w:sz w:val="24"/>
          <w:szCs w:val="24"/>
        </w:rPr>
        <w:t xml:space="preserve">je pribavljen od Financijske agencije Očevidnik </w:t>
      </w:r>
      <w:r w:rsidR="009A4A2B">
        <w:rPr>
          <w:rFonts w:ascii="Times New Roman" w:hAnsi="Times New Roman" w:cs="Times New Roman"/>
          <w:sz w:val="24"/>
          <w:szCs w:val="24"/>
        </w:rPr>
        <w:t>svih osnova za plaćanje bez specifikacije naplate</w:t>
      </w:r>
      <w:r w:rsidR="00AE6B91" w:rsidRPr="007E4AEC">
        <w:rPr>
          <w:rFonts w:ascii="Times New Roman" w:hAnsi="Times New Roman" w:cs="Times New Roman"/>
          <w:sz w:val="24"/>
          <w:szCs w:val="24"/>
        </w:rPr>
        <w:t>;</w:t>
      </w:r>
    </w:p>
    <w:p w14:paraId="1E695C22" w14:textId="4ECD32A3" w:rsidR="00AE6B91" w:rsidRPr="007E4AEC"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podnio je </w:t>
      </w:r>
      <w:r w:rsidR="00AE6B91" w:rsidRPr="007E4AEC">
        <w:rPr>
          <w:rFonts w:ascii="Times New Roman" w:hAnsi="Times New Roman" w:cs="Times New Roman"/>
          <w:sz w:val="24"/>
          <w:szCs w:val="24"/>
        </w:rPr>
        <w:t>zahtjev Središnjem klirinškom depozitarnom društvu d.d. u svrhu provjeravanja da li je dužnik vlasnik vrijednosnih papira, te je zaprimljen odgovor Središnje klirinškog depozitarnog društva d.d. da dužnik nije vlasnik vrijednosnih papira;</w:t>
      </w:r>
    </w:p>
    <w:p w14:paraId="6EB2B6F6" w14:textId="09B9C451" w:rsidR="005216E5" w:rsidRPr="00A96717" w:rsidRDefault="00F3624B" w:rsidP="002B12F0">
      <w:pPr>
        <w:pStyle w:val="NoSpacing"/>
        <w:numPr>
          <w:ilvl w:val="0"/>
          <w:numId w:val="6"/>
        </w:numPr>
        <w:spacing w:line="276" w:lineRule="auto"/>
        <w:jc w:val="both"/>
        <w:rPr>
          <w:rFonts w:ascii="Times New Roman" w:hAnsi="Times New Roman" w:cs="Times New Roman"/>
          <w:sz w:val="24"/>
          <w:szCs w:val="24"/>
        </w:rPr>
      </w:pPr>
      <w:r w:rsidRPr="005216E5">
        <w:rPr>
          <w:rFonts w:ascii="Times New Roman" w:hAnsi="Times New Roman" w:cs="Times New Roman"/>
          <w:sz w:val="24"/>
          <w:szCs w:val="24"/>
        </w:rPr>
        <w:t xml:space="preserve">podnio je </w:t>
      </w:r>
      <w:r w:rsidR="005216E5" w:rsidRPr="007E4AEC">
        <w:rPr>
          <w:rFonts w:ascii="Times New Roman" w:hAnsi="Times New Roman" w:cs="Times New Roman"/>
          <w:sz w:val="24"/>
          <w:szCs w:val="24"/>
        </w:rPr>
        <w:t>zahtjev Stanici za tehnički pregled vozila Euro Daus d.d. STP „EURO DAUS“ te je ishođeno uvjerenje prema kojem</w:t>
      </w:r>
      <w:r w:rsidR="005216E5">
        <w:rPr>
          <w:rFonts w:ascii="Times New Roman" w:hAnsi="Times New Roman" w:cs="Times New Roman"/>
          <w:sz w:val="24"/>
          <w:szCs w:val="24"/>
        </w:rPr>
        <w:t xml:space="preserve"> je</w:t>
      </w:r>
      <w:r w:rsidR="005216E5" w:rsidRPr="007E4AEC">
        <w:rPr>
          <w:rFonts w:ascii="Times New Roman" w:hAnsi="Times New Roman" w:cs="Times New Roman"/>
          <w:sz w:val="24"/>
          <w:szCs w:val="24"/>
        </w:rPr>
        <w:t xml:space="preserve"> dužnik evidentiran kao vlasnik vozila</w:t>
      </w:r>
      <w:r w:rsidR="005216E5">
        <w:rPr>
          <w:rFonts w:ascii="Times New Roman" w:hAnsi="Times New Roman" w:cs="Times New Roman"/>
          <w:sz w:val="24"/>
          <w:szCs w:val="24"/>
        </w:rPr>
        <w:t xml:space="preserve"> N1, </w:t>
      </w:r>
      <w:bookmarkStart w:id="3" w:name="_Hlk82458842"/>
      <w:r w:rsidR="005216E5">
        <w:rPr>
          <w:rFonts w:ascii="Times New Roman" w:hAnsi="Times New Roman" w:cs="Times New Roman"/>
          <w:sz w:val="24"/>
          <w:szCs w:val="24"/>
        </w:rPr>
        <w:t xml:space="preserve">marke </w:t>
      </w:r>
      <w:r w:rsidR="009A4A2B">
        <w:rPr>
          <w:rFonts w:ascii="Times New Roman" w:hAnsi="Times New Roman" w:cs="Times New Roman"/>
          <w:sz w:val="24"/>
          <w:szCs w:val="24"/>
        </w:rPr>
        <w:t>IVECO</w:t>
      </w:r>
      <w:r w:rsidR="00AB5F8C">
        <w:rPr>
          <w:rFonts w:ascii="Times New Roman" w:hAnsi="Times New Roman" w:cs="Times New Roman"/>
          <w:sz w:val="24"/>
          <w:szCs w:val="24"/>
        </w:rPr>
        <w:t xml:space="preserve"> 49/35 12V C-273317 TURBODAILY</w:t>
      </w:r>
      <w:r w:rsidR="009A4A2B">
        <w:rPr>
          <w:rFonts w:ascii="Times New Roman" w:hAnsi="Times New Roman" w:cs="Times New Roman"/>
          <w:sz w:val="24"/>
          <w:szCs w:val="24"/>
        </w:rPr>
        <w:t xml:space="preserve"> </w:t>
      </w:r>
      <w:r w:rsidR="005216E5">
        <w:rPr>
          <w:rFonts w:ascii="Times New Roman" w:hAnsi="Times New Roman" w:cs="Times New Roman"/>
          <w:sz w:val="24"/>
          <w:szCs w:val="24"/>
        </w:rPr>
        <w:t xml:space="preserve">, godina proizvodnje 1997, broj šasije </w:t>
      </w:r>
      <w:r w:rsidR="00AB5F8C">
        <w:rPr>
          <w:rFonts w:ascii="Times New Roman" w:hAnsi="Times New Roman" w:cs="Times New Roman"/>
          <w:sz w:val="24"/>
          <w:szCs w:val="24"/>
        </w:rPr>
        <w:t>ZCFC4980105156793</w:t>
      </w:r>
      <w:r w:rsidR="005216E5">
        <w:rPr>
          <w:rFonts w:ascii="Times New Roman" w:hAnsi="Times New Roman" w:cs="Times New Roman"/>
          <w:sz w:val="24"/>
          <w:szCs w:val="24"/>
        </w:rPr>
        <w:t xml:space="preserve">, reg. oznaka </w:t>
      </w:r>
      <w:r w:rsidR="00AB5F8C">
        <w:rPr>
          <w:rFonts w:ascii="Times New Roman" w:hAnsi="Times New Roman" w:cs="Times New Roman"/>
          <w:sz w:val="24"/>
          <w:szCs w:val="24"/>
        </w:rPr>
        <w:t>SK748GV</w:t>
      </w:r>
      <w:r w:rsidR="005216E5">
        <w:rPr>
          <w:rFonts w:ascii="Times New Roman" w:hAnsi="Times New Roman" w:cs="Times New Roman"/>
          <w:sz w:val="24"/>
          <w:szCs w:val="24"/>
        </w:rPr>
        <w:t xml:space="preserve">, </w:t>
      </w:r>
      <w:r w:rsidR="00A96717">
        <w:rPr>
          <w:rFonts w:ascii="Times New Roman" w:hAnsi="Times New Roman" w:cs="Times New Roman"/>
          <w:sz w:val="24"/>
          <w:szCs w:val="24"/>
        </w:rPr>
        <w:t>odjavljenog</w:t>
      </w:r>
      <w:r w:rsidR="005216E5" w:rsidRPr="00A96717">
        <w:rPr>
          <w:rFonts w:ascii="Times New Roman" w:hAnsi="Times New Roman" w:cs="Times New Roman"/>
          <w:sz w:val="24"/>
          <w:szCs w:val="24"/>
        </w:rPr>
        <w:t xml:space="preserve"> </w:t>
      </w:r>
      <w:r w:rsidR="00AB5F8C">
        <w:rPr>
          <w:rFonts w:ascii="Times New Roman" w:hAnsi="Times New Roman" w:cs="Times New Roman"/>
          <w:sz w:val="24"/>
          <w:szCs w:val="24"/>
        </w:rPr>
        <w:t>06. prosinca 2016</w:t>
      </w:r>
      <w:r w:rsidR="005216E5" w:rsidRPr="00A96717">
        <w:rPr>
          <w:rFonts w:ascii="Times New Roman" w:hAnsi="Times New Roman" w:cs="Times New Roman"/>
          <w:sz w:val="24"/>
          <w:szCs w:val="24"/>
        </w:rPr>
        <w:t>. godine</w:t>
      </w:r>
      <w:bookmarkEnd w:id="3"/>
      <w:r w:rsidR="005216E5" w:rsidRPr="00A96717">
        <w:rPr>
          <w:rFonts w:ascii="Times New Roman" w:hAnsi="Times New Roman" w:cs="Times New Roman"/>
          <w:sz w:val="24"/>
          <w:szCs w:val="24"/>
        </w:rPr>
        <w:t>;</w:t>
      </w:r>
    </w:p>
    <w:p w14:paraId="12389BBA" w14:textId="32C19AC6" w:rsidR="009A4A2B" w:rsidRDefault="006F38C9"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pribavio</w:t>
      </w:r>
      <w:r w:rsidR="005216E5">
        <w:rPr>
          <w:rFonts w:ascii="Times New Roman" w:hAnsi="Times New Roman" w:cs="Times New Roman"/>
          <w:sz w:val="24"/>
          <w:szCs w:val="24"/>
        </w:rPr>
        <w:t xml:space="preserve"> katalošku procjenu vrijednosti vozila</w:t>
      </w:r>
      <w:r w:rsidR="00C17340">
        <w:rPr>
          <w:rFonts w:ascii="Times New Roman" w:hAnsi="Times New Roman" w:cs="Times New Roman"/>
          <w:sz w:val="24"/>
          <w:szCs w:val="24"/>
        </w:rPr>
        <w:t xml:space="preserve"> opisanog pod točkom (viii)</w:t>
      </w:r>
      <w:r w:rsidR="005216E5">
        <w:rPr>
          <w:rFonts w:ascii="Times New Roman" w:hAnsi="Times New Roman" w:cs="Times New Roman"/>
          <w:sz w:val="24"/>
          <w:szCs w:val="24"/>
        </w:rPr>
        <w:t xml:space="preserve"> od Centra za vozila Hrvatske</w:t>
      </w:r>
      <w:r w:rsidR="00C17340">
        <w:rPr>
          <w:rFonts w:ascii="Times New Roman" w:hAnsi="Times New Roman" w:cs="Times New Roman"/>
          <w:sz w:val="24"/>
          <w:szCs w:val="24"/>
        </w:rPr>
        <w:t>;</w:t>
      </w:r>
    </w:p>
    <w:p w14:paraId="485B687C" w14:textId="7DF2BB77" w:rsidR="009A4A2B" w:rsidRPr="002E272F" w:rsidRDefault="009A4A2B" w:rsidP="002B12F0">
      <w:pPr>
        <w:pStyle w:val="NoSpacing"/>
        <w:numPr>
          <w:ilvl w:val="0"/>
          <w:numId w:val="6"/>
        </w:numPr>
        <w:spacing w:line="276" w:lineRule="auto"/>
        <w:jc w:val="both"/>
        <w:rPr>
          <w:rFonts w:ascii="Times New Roman" w:hAnsi="Times New Roman" w:cs="Times New Roman"/>
          <w:sz w:val="24"/>
          <w:szCs w:val="24"/>
        </w:rPr>
      </w:pPr>
      <w:r w:rsidRPr="002E272F">
        <w:rPr>
          <w:rFonts w:ascii="Times New Roman" w:hAnsi="Times New Roman" w:cs="Times New Roman"/>
          <w:sz w:val="24"/>
          <w:szCs w:val="24"/>
        </w:rPr>
        <w:t xml:space="preserve">podnio Ministarstvu unutarnjih poslova </w:t>
      </w:r>
      <w:r w:rsidR="002E272F" w:rsidRPr="002E272F">
        <w:rPr>
          <w:rFonts w:ascii="Times New Roman" w:hAnsi="Times New Roman" w:cs="Times New Roman"/>
          <w:sz w:val="24"/>
          <w:szCs w:val="24"/>
        </w:rPr>
        <w:t>zahtjev za izdavanje potražnice za vozilom stečajnog dužnika</w:t>
      </w:r>
      <w:r w:rsidR="002E272F">
        <w:rPr>
          <w:rFonts w:ascii="Times New Roman" w:hAnsi="Times New Roman" w:cs="Times New Roman"/>
          <w:sz w:val="24"/>
          <w:szCs w:val="24"/>
        </w:rPr>
        <w:t>;</w:t>
      </w:r>
    </w:p>
    <w:p w14:paraId="5C5864BF" w14:textId="0D4A09C7" w:rsidR="00F3624B" w:rsidRDefault="004B111C" w:rsidP="002B12F0">
      <w:pPr>
        <w:pStyle w:val="NoSpacing"/>
        <w:numPr>
          <w:ilvl w:val="0"/>
          <w:numId w:val="6"/>
        </w:numPr>
        <w:spacing w:line="276" w:lineRule="auto"/>
        <w:jc w:val="both"/>
        <w:rPr>
          <w:rFonts w:ascii="Times New Roman" w:hAnsi="Times New Roman" w:cs="Times New Roman"/>
          <w:sz w:val="24"/>
          <w:szCs w:val="24"/>
        </w:rPr>
      </w:pPr>
      <w:r w:rsidRPr="00F3624B">
        <w:rPr>
          <w:rFonts w:ascii="Times New Roman" w:hAnsi="Times New Roman" w:cs="Times New Roman"/>
          <w:sz w:val="24"/>
          <w:szCs w:val="24"/>
        </w:rPr>
        <w:t>utvr</w:t>
      </w:r>
      <w:r w:rsidR="006F38C9">
        <w:rPr>
          <w:rFonts w:ascii="Times New Roman" w:hAnsi="Times New Roman" w:cs="Times New Roman"/>
          <w:sz w:val="24"/>
          <w:szCs w:val="24"/>
        </w:rPr>
        <w:t>dio</w:t>
      </w:r>
      <w:r w:rsidRPr="00F3624B">
        <w:rPr>
          <w:rFonts w:ascii="Times New Roman" w:hAnsi="Times New Roman" w:cs="Times New Roman"/>
          <w:sz w:val="24"/>
          <w:szCs w:val="24"/>
        </w:rPr>
        <w:t xml:space="preserve"> je kako je dužnik u sustavu </w:t>
      </w:r>
      <w:r w:rsidR="00C17340">
        <w:rPr>
          <w:rFonts w:ascii="Times New Roman" w:hAnsi="Times New Roman" w:cs="Times New Roman"/>
          <w:sz w:val="24"/>
          <w:szCs w:val="24"/>
        </w:rPr>
        <w:t>poreza na dodanu vrijednost;</w:t>
      </w:r>
    </w:p>
    <w:p w14:paraId="453F0850" w14:textId="5C90CFC3" w:rsidR="00B45589" w:rsidRPr="00F3624B" w:rsidRDefault="00F3624B" w:rsidP="002B12F0">
      <w:pPr>
        <w:pStyle w:val="NoSpacing"/>
        <w:numPr>
          <w:ilvl w:val="0"/>
          <w:numId w:val="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angažirao stručni </w:t>
      </w:r>
      <w:r w:rsidR="0058686B" w:rsidRPr="00F3624B">
        <w:rPr>
          <w:rFonts w:ascii="Times New Roman" w:hAnsi="Times New Roman" w:cs="Times New Roman"/>
          <w:sz w:val="24"/>
          <w:szCs w:val="24"/>
        </w:rPr>
        <w:t>knjigovodstven</w:t>
      </w:r>
      <w:r>
        <w:rPr>
          <w:rFonts w:ascii="Times New Roman" w:hAnsi="Times New Roman" w:cs="Times New Roman"/>
          <w:sz w:val="24"/>
          <w:szCs w:val="24"/>
        </w:rPr>
        <w:t xml:space="preserve">i </w:t>
      </w:r>
      <w:r w:rsidR="0058686B" w:rsidRPr="00F3624B">
        <w:rPr>
          <w:rFonts w:ascii="Times New Roman" w:hAnsi="Times New Roman" w:cs="Times New Roman"/>
          <w:sz w:val="24"/>
          <w:szCs w:val="24"/>
        </w:rPr>
        <w:t xml:space="preserve">servis. </w:t>
      </w:r>
    </w:p>
    <w:p w14:paraId="305613B9" w14:textId="1352D302" w:rsidR="004B111C" w:rsidRDefault="004B111C" w:rsidP="002B12F0">
      <w:pPr>
        <w:pStyle w:val="NoSpacing"/>
        <w:spacing w:line="276" w:lineRule="auto"/>
        <w:jc w:val="both"/>
        <w:rPr>
          <w:rFonts w:ascii="Times New Roman" w:hAnsi="Times New Roman" w:cs="Times New Roman"/>
          <w:sz w:val="24"/>
          <w:szCs w:val="24"/>
        </w:rPr>
      </w:pPr>
    </w:p>
    <w:p w14:paraId="2AB27352" w14:textId="241B2BA6" w:rsidR="00DF6863" w:rsidRDefault="00B63705"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U ovom dijelu stečajni upravitelj ističe </w:t>
      </w:r>
      <w:r w:rsidRPr="00987A6D">
        <w:rPr>
          <w:rFonts w:ascii="Times New Roman" w:hAnsi="Times New Roman" w:cs="Times New Roman"/>
          <w:b/>
          <w:bCs/>
          <w:sz w:val="24"/>
          <w:szCs w:val="24"/>
          <w:u w:val="single"/>
        </w:rPr>
        <w:t xml:space="preserve">kako nije zaprimio niti jedan izvornik prijave tražbina </w:t>
      </w:r>
      <w:r w:rsidR="0063049B">
        <w:rPr>
          <w:rFonts w:ascii="Times New Roman" w:hAnsi="Times New Roman" w:cs="Times New Roman"/>
          <w:b/>
          <w:bCs/>
          <w:sz w:val="24"/>
          <w:szCs w:val="24"/>
          <w:u w:val="single"/>
        </w:rPr>
        <w:t xml:space="preserve">stečajnih vjerovnika </w:t>
      </w:r>
      <w:r w:rsidRPr="00987A6D">
        <w:rPr>
          <w:rFonts w:ascii="Times New Roman" w:hAnsi="Times New Roman" w:cs="Times New Roman"/>
          <w:b/>
          <w:bCs/>
          <w:sz w:val="24"/>
          <w:szCs w:val="24"/>
          <w:u w:val="single"/>
        </w:rPr>
        <w:t>koje su podnesene u ovom postupku</w:t>
      </w:r>
      <w:r>
        <w:rPr>
          <w:rFonts w:ascii="Times New Roman" w:hAnsi="Times New Roman" w:cs="Times New Roman"/>
          <w:sz w:val="24"/>
          <w:szCs w:val="24"/>
        </w:rPr>
        <w:t>. Naime, u trenutku imenovanja sadašnjeg stečajnog upravitelja</w:t>
      </w:r>
      <w:r w:rsidR="00DF6863">
        <w:rPr>
          <w:rFonts w:ascii="Times New Roman" w:hAnsi="Times New Roman" w:cs="Times New Roman"/>
          <w:sz w:val="24"/>
          <w:szCs w:val="24"/>
        </w:rPr>
        <w:t xml:space="preserve"> (08. srpnja 2021. godine)</w:t>
      </w:r>
      <w:r>
        <w:rPr>
          <w:rFonts w:ascii="Times New Roman" w:hAnsi="Times New Roman" w:cs="Times New Roman"/>
          <w:sz w:val="24"/>
          <w:szCs w:val="24"/>
        </w:rPr>
        <w:t xml:space="preserve"> protekao je rok za prijavu tražbina stečajnih vjerovnika</w:t>
      </w:r>
      <w:r w:rsidR="00DF6863">
        <w:rPr>
          <w:rFonts w:ascii="Times New Roman" w:hAnsi="Times New Roman" w:cs="Times New Roman"/>
          <w:sz w:val="24"/>
          <w:szCs w:val="24"/>
        </w:rPr>
        <w:t>, te je izgledno kako su stečajni vjerovnici upućivali svoje prijave tražbina ranije imenovanim stečajnim upraviteljima</w:t>
      </w:r>
      <w:r>
        <w:rPr>
          <w:rFonts w:ascii="Times New Roman" w:hAnsi="Times New Roman" w:cs="Times New Roman"/>
          <w:sz w:val="24"/>
          <w:szCs w:val="24"/>
        </w:rPr>
        <w:t xml:space="preserve">. </w:t>
      </w:r>
      <w:r w:rsidR="00987A6D">
        <w:rPr>
          <w:rFonts w:ascii="Times New Roman" w:hAnsi="Times New Roman" w:cs="Times New Roman"/>
          <w:sz w:val="24"/>
          <w:szCs w:val="24"/>
        </w:rPr>
        <w:t xml:space="preserve">Stečajni upravitelj je kontaktirao telefonski i bivšeg stečajnog upravitelja Tomislava Morsana i bivšeg stečajnog upravitelja Marijana Gudelja radi primopredaje dokumentacije, no oba su ga obavijestila kako </w:t>
      </w:r>
      <w:r w:rsidR="0063049B">
        <w:rPr>
          <w:rFonts w:ascii="Times New Roman" w:hAnsi="Times New Roman" w:cs="Times New Roman"/>
          <w:sz w:val="24"/>
          <w:szCs w:val="24"/>
        </w:rPr>
        <w:t xml:space="preserve">nemaju dokumentaciju vezanu za ovaj predmet odnosno kako </w:t>
      </w:r>
      <w:r w:rsidR="00987A6D">
        <w:rPr>
          <w:rFonts w:ascii="Times New Roman" w:hAnsi="Times New Roman" w:cs="Times New Roman"/>
          <w:sz w:val="24"/>
          <w:szCs w:val="24"/>
        </w:rPr>
        <w:t xml:space="preserve">nisu zaprimali prijave tražbina za ovaj predmet. Stečajni upravitelj je potom, radi izbjegavanja </w:t>
      </w:r>
      <w:r w:rsidR="0063049B">
        <w:rPr>
          <w:rFonts w:ascii="Times New Roman" w:hAnsi="Times New Roman" w:cs="Times New Roman"/>
          <w:sz w:val="24"/>
          <w:szCs w:val="24"/>
        </w:rPr>
        <w:t>nesporazuma</w:t>
      </w:r>
      <w:r w:rsidR="00987A6D">
        <w:rPr>
          <w:rFonts w:ascii="Times New Roman" w:hAnsi="Times New Roman" w:cs="Times New Roman"/>
          <w:sz w:val="24"/>
          <w:szCs w:val="24"/>
        </w:rPr>
        <w:t>, obojici bivših stečajnih upravitelja uputio i dopise sa pozivom za primopredaju</w:t>
      </w:r>
      <w:r w:rsidR="00DF6863">
        <w:rPr>
          <w:rFonts w:ascii="Times New Roman" w:hAnsi="Times New Roman" w:cs="Times New Roman"/>
          <w:sz w:val="24"/>
          <w:szCs w:val="24"/>
        </w:rPr>
        <w:t xml:space="preserve"> stečajne dokumentacije</w:t>
      </w:r>
      <w:r w:rsidR="00987A6D">
        <w:rPr>
          <w:rFonts w:ascii="Times New Roman" w:hAnsi="Times New Roman" w:cs="Times New Roman"/>
          <w:sz w:val="24"/>
          <w:szCs w:val="24"/>
        </w:rPr>
        <w:t xml:space="preserve">, međutim, niti nakon pisanih poziva bivši stečajni upravitelji nisu predali </w:t>
      </w:r>
      <w:r w:rsidR="0063049B">
        <w:rPr>
          <w:rFonts w:ascii="Times New Roman" w:hAnsi="Times New Roman" w:cs="Times New Roman"/>
          <w:sz w:val="24"/>
          <w:szCs w:val="24"/>
        </w:rPr>
        <w:t>dokumentaciju</w:t>
      </w:r>
      <w:r w:rsidR="00987A6D">
        <w:rPr>
          <w:rFonts w:ascii="Times New Roman" w:hAnsi="Times New Roman" w:cs="Times New Roman"/>
          <w:sz w:val="24"/>
          <w:szCs w:val="24"/>
        </w:rPr>
        <w:t xml:space="preserve"> </w:t>
      </w:r>
      <w:r w:rsidR="0063049B">
        <w:rPr>
          <w:rFonts w:ascii="Times New Roman" w:hAnsi="Times New Roman" w:cs="Times New Roman"/>
          <w:sz w:val="24"/>
          <w:szCs w:val="24"/>
        </w:rPr>
        <w:t>sadašnjem stečajnom upravitelju</w:t>
      </w:r>
      <w:r w:rsidR="00987A6D">
        <w:rPr>
          <w:rFonts w:ascii="Times New Roman" w:hAnsi="Times New Roman" w:cs="Times New Roman"/>
          <w:sz w:val="24"/>
          <w:szCs w:val="24"/>
        </w:rPr>
        <w:t>.</w:t>
      </w:r>
      <w:r w:rsidR="00DF6863">
        <w:rPr>
          <w:rFonts w:ascii="Times New Roman" w:hAnsi="Times New Roman" w:cs="Times New Roman"/>
          <w:sz w:val="24"/>
          <w:szCs w:val="24"/>
        </w:rPr>
        <w:t xml:space="preserve"> </w:t>
      </w:r>
      <w:r w:rsidR="00987A6D">
        <w:rPr>
          <w:rFonts w:ascii="Times New Roman" w:hAnsi="Times New Roman" w:cs="Times New Roman"/>
          <w:sz w:val="24"/>
          <w:szCs w:val="24"/>
        </w:rPr>
        <w:t xml:space="preserve">Radi prikupljanja prijava tražbina stečajni upravitelj je </w:t>
      </w:r>
      <w:r w:rsidR="0063049B">
        <w:rPr>
          <w:rFonts w:ascii="Times New Roman" w:hAnsi="Times New Roman" w:cs="Times New Roman"/>
          <w:sz w:val="24"/>
          <w:szCs w:val="24"/>
        </w:rPr>
        <w:t>izvršio</w:t>
      </w:r>
      <w:r w:rsidR="00987A6D">
        <w:rPr>
          <w:rFonts w:ascii="Times New Roman" w:hAnsi="Times New Roman" w:cs="Times New Roman"/>
          <w:sz w:val="24"/>
          <w:szCs w:val="24"/>
        </w:rPr>
        <w:t xml:space="preserve"> uvid u predmetni sudski spis te zaključio kako iste nisu predane niti sudu, </w:t>
      </w:r>
      <w:r w:rsidR="002B12F0">
        <w:rPr>
          <w:rFonts w:ascii="Times New Roman" w:hAnsi="Times New Roman" w:cs="Times New Roman"/>
          <w:sz w:val="24"/>
          <w:szCs w:val="24"/>
        </w:rPr>
        <w:t>stoga je</w:t>
      </w:r>
      <w:r w:rsidR="00987A6D">
        <w:rPr>
          <w:rFonts w:ascii="Times New Roman" w:hAnsi="Times New Roman" w:cs="Times New Roman"/>
          <w:sz w:val="24"/>
          <w:szCs w:val="24"/>
        </w:rPr>
        <w:t xml:space="preserve"> potom </w:t>
      </w:r>
      <w:r w:rsidR="0063049B">
        <w:rPr>
          <w:rFonts w:ascii="Times New Roman" w:hAnsi="Times New Roman" w:cs="Times New Roman"/>
          <w:sz w:val="24"/>
          <w:szCs w:val="24"/>
        </w:rPr>
        <w:t>kontaktirao</w:t>
      </w:r>
      <w:r w:rsidR="00987A6D">
        <w:rPr>
          <w:rFonts w:ascii="Times New Roman" w:hAnsi="Times New Roman" w:cs="Times New Roman"/>
          <w:sz w:val="24"/>
          <w:szCs w:val="24"/>
        </w:rPr>
        <w:t xml:space="preserve"> potencijalne stečajne vjerovnike</w:t>
      </w:r>
      <w:r w:rsidR="002B12F0">
        <w:rPr>
          <w:rFonts w:ascii="Times New Roman" w:hAnsi="Times New Roman" w:cs="Times New Roman"/>
          <w:sz w:val="24"/>
          <w:szCs w:val="24"/>
        </w:rPr>
        <w:t xml:space="preserve"> za koje je doznao iz prikupljenih informacija i isprava</w:t>
      </w:r>
      <w:r w:rsidR="00987A6D">
        <w:rPr>
          <w:rFonts w:ascii="Times New Roman" w:hAnsi="Times New Roman" w:cs="Times New Roman"/>
          <w:sz w:val="24"/>
          <w:szCs w:val="24"/>
        </w:rPr>
        <w:t xml:space="preserve">. Naime, uvidom u Očevidnik Financijske agencije stečajni upravitelj je utvrdio kako su potencijalni stečajni </w:t>
      </w:r>
      <w:r w:rsidR="0063049B">
        <w:rPr>
          <w:rFonts w:ascii="Times New Roman" w:hAnsi="Times New Roman" w:cs="Times New Roman"/>
          <w:sz w:val="24"/>
          <w:szCs w:val="24"/>
        </w:rPr>
        <w:t>vjerovnici</w:t>
      </w:r>
      <w:r w:rsidR="00987A6D">
        <w:rPr>
          <w:rFonts w:ascii="Times New Roman" w:hAnsi="Times New Roman" w:cs="Times New Roman"/>
          <w:sz w:val="24"/>
          <w:szCs w:val="24"/>
        </w:rPr>
        <w:t xml:space="preserve"> u ovom postupku Republika Hrvatska te EOS Matrix d.o.o. Iz tog razloga stečajni upravitelj je </w:t>
      </w:r>
      <w:r w:rsidR="0063049B">
        <w:rPr>
          <w:rFonts w:ascii="Times New Roman" w:hAnsi="Times New Roman" w:cs="Times New Roman"/>
          <w:sz w:val="24"/>
          <w:szCs w:val="24"/>
        </w:rPr>
        <w:t>kontaktirao</w:t>
      </w:r>
      <w:r w:rsidR="00987A6D">
        <w:rPr>
          <w:rFonts w:ascii="Times New Roman" w:hAnsi="Times New Roman" w:cs="Times New Roman"/>
          <w:sz w:val="24"/>
          <w:szCs w:val="24"/>
        </w:rPr>
        <w:t xml:space="preserve"> Županijsko državno odvjetništvo u Sisku koje mu je dana </w:t>
      </w:r>
      <w:r w:rsidR="0063049B">
        <w:rPr>
          <w:rFonts w:ascii="Times New Roman" w:hAnsi="Times New Roman" w:cs="Times New Roman"/>
          <w:sz w:val="24"/>
          <w:szCs w:val="24"/>
        </w:rPr>
        <w:t xml:space="preserve">09. rujna 2021. godine </w:t>
      </w:r>
      <w:r w:rsidR="00987A6D">
        <w:rPr>
          <w:rFonts w:ascii="Times New Roman" w:hAnsi="Times New Roman" w:cs="Times New Roman"/>
          <w:sz w:val="24"/>
          <w:szCs w:val="24"/>
        </w:rPr>
        <w:t xml:space="preserve">dostavilo prijavu tražbine i popratnu dokumentaciju koju je uputilo </w:t>
      </w:r>
      <w:r w:rsidR="0063049B">
        <w:rPr>
          <w:rFonts w:ascii="Times New Roman" w:hAnsi="Times New Roman" w:cs="Times New Roman"/>
          <w:sz w:val="24"/>
          <w:szCs w:val="24"/>
        </w:rPr>
        <w:t xml:space="preserve">bivšem stečajnom upravitelju Marijanu Gudelju, dok je EOS Matrix d.o.o. dana 13. rujna 2021. godine dostavio svoj nacrt podnesene prijave tražbine i popratnu dokumentaciju koju je uputilo bivšem stečajnom upravitelju Tomislavu Morsanu. Na temelju tako prikupljenih prijava stečajni upravitelj je utvrdio obveze za potrebe ovog izvješća te </w:t>
      </w:r>
      <w:r w:rsidR="008437B4" w:rsidRPr="008437B4">
        <w:rPr>
          <w:rFonts w:ascii="Times New Roman" w:hAnsi="Times New Roman" w:cs="Times New Roman"/>
          <w:sz w:val="24"/>
          <w:szCs w:val="24"/>
        </w:rPr>
        <w:t xml:space="preserve">O17 Tablice prijavljenih tražbina, razlučnih i izlučnih prava </w:t>
      </w:r>
      <w:r w:rsidR="002B12F0">
        <w:rPr>
          <w:rFonts w:ascii="Times New Roman" w:hAnsi="Times New Roman" w:cs="Times New Roman"/>
          <w:sz w:val="24"/>
          <w:szCs w:val="24"/>
        </w:rPr>
        <w:t xml:space="preserve">predviđenu </w:t>
      </w:r>
      <w:r w:rsidR="008437B4" w:rsidRPr="008437B4">
        <w:rPr>
          <w:rFonts w:ascii="Times New Roman" w:hAnsi="Times New Roman" w:cs="Times New Roman"/>
          <w:sz w:val="24"/>
          <w:szCs w:val="24"/>
        </w:rPr>
        <w:t>čl</w:t>
      </w:r>
      <w:r w:rsidR="002B12F0">
        <w:rPr>
          <w:rFonts w:ascii="Times New Roman" w:hAnsi="Times New Roman" w:cs="Times New Roman"/>
          <w:sz w:val="24"/>
          <w:szCs w:val="24"/>
        </w:rPr>
        <w:t>ankom</w:t>
      </w:r>
      <w:r w:rsidR="008437B4" w:rsidRPr="008437B4">
        <w:rPr>
          <w:rFonts w:ascii="Times New Roman" w:hAnsi="Times New Roman" w:cs="Times New Roman"/>
          <w:sz w:val="24"/>
          <w:szCs w:val="24"/>
        </w:rPr>
        <w:t xml:space="preserve"> 259. </w:t>
      </w:r>
      <w:r w:rsidR="002B12F0">
        <w:rPr>
          <w:rFonts w:ascii="Times New Roman" w:hAnsi="Times New Roman" w:cs="Times New Roman"/>
          <w:sz w:val="24"/>
          <w:szCs w:val="24"/>
        </w:rPr>
        <w:t>stavkom</w:t>
      </w:r>
      <w:r w:rsidR="008437B4" w:rsidRPr="008437B4">
        <w:rPr>
          <w:rFonts w:ascii="Times New Roman" w:hAnsi="Times New Roman" w:cs="Times New Roman"/>
          <w:sz w:val="24"/>
          <w:szCs w:val="24"/>
        </w:rPr>
        <w:t xml:space="preserve"> 1. S</w:t>
      </w:r>
      <w:r w:rsidR="002B12F0">
        <w:rPr>
          <w:rFonts w:ascii="Times New Roman" w:hAnsi="Times New Roman" w:cs="Times New Roman"/>
          <w:sz w:val="24"/>
          <w:szCs w:val="24"/>
        </w:rPr>
        <w:t>tečajnog zakona</w:t>
      </w:r>
      <w:r w:rsidR="0063049B">
        <w:rPr>
          <w:rFonts w:ascii="Times New Roman" w:hAnsi="Times New Roman" w:cs="Times New Roman"/>
          <w:sz w:val="24"/>
          <w:szCs w:val="24"/>
        </w:rPr>
        <w:t>.</w:t>
      </w:r>
    </w:p>
    <w:p w14:paraId="4166352E" w14:textId="77777777" w:rsidR="006E7180" w:rsidRDefault="006E7180" w:rsidP="002B12F0">
      <w:pPr>
        <w:pStyle w:val="NoSpacing"/>
        <w:spacing w:line="276" w:lineRule="auto"/>
        <w:jc w:val="both"/>
        <w:rPr>
          <w:rFonts w:ascii="Times New Roman" w:hAnsi="Times New Roman" w:cs="Times New Roman"/>
          <w:sz w:val="24"/>
          <w:szCs w:val="24"/>
        </w:rPr>
      </w:pPr>
    </w:p>
    <w:p w14:paraId="535A0C27" w14:textId="0195E35C" w:rsidR="0063049B" w:rsidRDefault="0063049B"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Dakle, kako stečajnom upravitelju nisu predane prijave, postoji mogućnost da će nakon objave ovog izvještaja drugi stečajni vjerovnici, koji su uputili prijave tražbina u roku zatražiti dopunu ovog izvještaja i/ili </w:t>
      </w:r>
      <w:r w:rsidR="008437B4" w:rsidRPr="008437B4">
        <w:rPr>
          <w:rFonts w:ascii="Times New Roman" w:hAnsi="Times New Roman" w:cs="Times New Roman"/>
          <w:sz w:val="24"/>
          <w:szCs w:val="24"/>
        </w:rPr>
        <w:t>O17 Tablice prijavljenih tražbina, razlučnih i izlučnih prava</w:t>
      </w:r>
      <w:r>
        <w:rPr>
          <w:rFonts w:ascii="Times New Roman" w:hAnsi="Times New Roman" w:cs="Times New Roman"/>
          <w:sz w:val="24"/>
          <w:szCs w:val="24"/>
        </w:rPr>
        <w:t>, odnosno da će sam stečajni upravitelj isto učiniti ukoliko mu bude predana</w:t>
      </w:r>
      <w:r w:rsidR="00DF6863">
        <w:rPr>
          <w:rFonts w:ascii="Times New Roman" w:hAnsi="Times New Roman" w:cs="Times New Roman"/>
          <w:sz w:val="24"/>
          <w:szCs w:val="24"/>
        </w:rPr>
        <w:t xml:space="preserve"> adekvatna</w:t>
      </w:r>
      <w:r>
        <w:rPr>
          <w:rFonts w:ascii="Times New Roman" w:hAnsi="Times New Roman" w:cs="Times New Roman"/>
          <w:sz w:val="24"/>
          <w:szCs w:val="24"/>
        </w:rPr>
        <w:t xml:space="preserve"> </w:t>
      </w:r>
      <w:r w:rsidR="00DF6863">
        <w:rPr>
          <w:rFonts w:ascii="Times New Roman" w:hAnsi="Times New Roman" w:cs="Times New Roman"/>
          <w:sz w:val="24"/>
          <w:szCs w:val="24"/>
        </w:rPr>
        <w:t>dokumentacija.</w:t>
      </w:r>
    </w:p>
    <w:p w14:paraId="7DA06A1D" w14:textId="5E37315F" w:rsidR="000641DB" w:rsidRDefault="000641DB" w:rsidP="002B12F0">
      <w:pPr>
        <w:pStyle w:val="NoSpacing"/>
        <w:spacing w:line="276" w:lineRule="auto"/>
        <w:jc w:val="both"/>
        <w:rPr>
          <w:rFonts w:ascii="Times New Roman" w:hAnsi="Times New Roman" w:cs="Times New Roman"/>
          <w:sz w:val="24"/>
          <w:szCs w:val="24"/>
        </w:rPr>
      </w:pPr>
    </w:p>
    <w:p w14:paraId="62AE6D73" w14:textId="3A85D07A" w:rsidR="00F014B8" w:rsidRDefault="000641DB"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Nadalje, ukazuje </w:t>
      </w:r>
      <w:r w:rsidR="00554A93">
        <w:rPr>
          <w:rFonts w:ascii="Times New Roman" w:hAnsi="Times New Roman" w:cs="Times New Roman"/>
          <w:sz w:val="24"/>
          <w:szCs w:val="24"/>
        </w:rPr>
        <w:t>kako st</w:t>
      </w:r>
      <w:r>
        <w:rPr>
          <w:rFonts w:ascii="Times New Roman" w:hAnsi="Times New Roman" w:cs="Times New Roman"/>
          <w:sz w:val="24"/>
          <w:szCs w:val="24"/>
        </w:rPr>
        <w:t>ečajni dužnik</w:t>
      </w:r>
      <w:r w:rsidR="00105A8F">
        <w:rPr>
          <w:rFonts w:ascii="Times New Roman" w:hAnsi="Times New Roman" w:cs="Times New Roman"/>
          <w:sz w:val="24"/>
          <w:szCs w:val="24"/>
        </w:rPr>
        <w:t xml:space="preserve"> </w:t>
      </w:r>
      <w:r w:rsidR="00554A93">
        <w:rPr>
          <w:rFonts w:ascii="Times New Roman" w:hAnsi="Times New Roman" w:cs="Times New Roman"/>
          <w:sz w:val="24"/>
          <w:szCs w:val="24"/>
        </w:rPr>
        <w:t>ima</w:t>
      </w:r>
      <w:r>
        <w:rPr>
          <w:rFonts w:ascii="Times New Roman" w:hAnsi="Times New Roman" w:cs="Times New Roman"/>
          <w:sz w:val="24"/>
          <w:szCs w:val="24"/>
        </w:rPr>
        <w:t xml:space="preserve"> nekretnin</w:t>
      </w:r>
      <w:r w:rsidR="00105A8F">
        <w:rPr>
          <w:rFonts w:ascii="Times New Roman" w:hAnsi="Times New Roman" w:cs="Times New Roman"/>
          <w:sz w:val="24"/>
          <w:szCs w:val="24"/>
        </w:rPr>
        <w:t xml:space="preserve">u </w:t>
      </w:r>
      <w:r>
        <w:rPr>
          <w:rFonts w:ascii="Times New Roman" w:hAnsi="Times New Roman" w:cs="Times New Roman"/>
          <w:sz w:val="24"/>
          <w:szCs w:val="24"/>
        </w:rPr>
        <w:t>upisan</w:t>
      </w:r>
      <w:r w:rsidR="00105A8F">
        <w:rPr>
          <w:rFonts w:ascii="Times New Roman" w:hAnsi="Times New Roman" w:cs="Times New Roman"/>
          <w:sz w:val="24"/>
          <w:szCs w:val="24"/>
        </w:rPr>
        <w:t xml:space="preserve">u </w:t>
      </w:r>
      <w:r w:rsidRPr="000641DB">
        <w:rPr>
          <w:rFonts w:ascii="Times New Roman" w:hAnsi="Times New Roman" w:cs="Times New Roman"/>
          <w:sz w:val="24"/>
          <w:szCs w:val="24"/>
        </w:rPr>
        <w:t>pri Općinskom sudu u</w:t>
      </w:r>
      <w:r w:rsidR="00105A8F">
        <w:rPr>
          <w:rFonts w:ascii="Times New Roman" w:hAnsi="Times New Roman" w:cs="Times New Roman"/>
          <w:sz w:val="24"/>
          <w:szCs w:val="24"/>
        </w:rPr>
        <w:t xml:space="preserve"> Sisku </w:t>
      </w:r>
      <w:r w:rsidRPr="000641DB">
        <w:rPr>
          <w:rFonts w:ascii="Times New Roman" w:hAnsi="Times New Roman" w:cs="Times New Roman"/>
          <w:sz w:val="24"/>
          <w:szCs w:val="24"/>
        </w:rPr>
        <w:t xml:space="preserve">Zemljišnoknjižnom odjelu </w:t>
      </w:r>
      <w:r w:rsidR="00105A8F">
        <w:rPr>
          <w:rFonts w:ascii="Times New Roman" w:hAnsi="Times New Roman" w:cs="Times New Roman"/>
          <w:sz w:val="24"/>
          <w:szCs w:val="24"/>
        </w:rPr>
        <w:t>Sisak</w:t>
      </w:r>
      <w:r>
        <w:rPr>
          <w:rFonts w:ascii="Times New Roman" w:hAnsi="Times New Roman" w:cs="Times New Roman"/>
          <w:sz w:val="24"/>
          <w:szCs w:val="24"/>
        </w:rPr>
        <w:t xml:space="preserve"> </w:t>
      </w:r>
      <w:r w:rsidRPr="000641DB">
        <w:rPr>
          <w:rFonts w:ascii="Times New Roman" w:hAnsi="Times New Roman" w:cs="Times New Roman"/>
          <w:sz w:val="24"/>
          <w:szCs w:val="24"/>
        </w:rPr>
        <w:t>u k.o.</w:t>
      </w:r>
      <w:r w:rsidR="00105A8F">
        <w:rPr>
          <w:rFonts w:ascii="Times New Roman" w:hAnsi="Times New Roman" w:cs="Times New Roman"/>
          <w:sz w:val="24"/>
          <w:szCs w:val="24"/>
        </w:rPr>
        <w:t xml:space="preserve"> Letovanić</w:t>
      </w:r>
      <w:r w:rsidRPr="000641DB">
        <w:rPr>
          <w:rFonts w:ascii="Times New Roman" w:hAnsi="Times New Roman" w:cs="Times New Roman"/>
          <w:sz w:val="24"/>
          <w:szCs w:val="24"/>
        </w:rPr>
        <w:t xml:space="preserve">, zk. uložak </w:t>
      </w:r>
      <w:r w:rsidR="00105A8F">
        <w:rPr>
          <w:rFonts w:ascii="Times New Roman" w:hAnsi="Times New Roman" w:cs="Times New Roman"/>
          <w:sz w:val="24"/>
          <w:szCs w:val="24"/>
        </w:rPr>
        <w:t>1460</w:t>
      </w:r>
      <w:r w:rsidRPr="000641DB">
        <w:rPr>
          <w:rFonts w:ascii="Times New Roman" w:hAnsi="Times New Roman" w:cs="Times New Roman"/>
          <w:sz w:val="24"/>
          <w:szCs w:val="24"/>
        </w:rPr>
        <w:t xml:space="preserve">, kat. čestica </w:t>
      </w:r>
      <w:r w:rsidR="00105A8F" w:rsidRPr="00105A8F">
        <w:rPr>
          <w:rFonts w:ascii="Times New Roman" w:hAnsi="Times New Roman" w:cs="Times New Roman"/>
          <w:sz w:val="24"/>
          <w:szCs w:val="24"/>
        </w:rPr>
        <w:t>2371/1</w:t>
      </w:r>
      <w:r w:rsidR="00D33252">
        <w:rPr>
          <w:rFonts w:ascii="Times New Roman" w:hAnsi="Times New Roman" w:cs="Times New Roman"/>
          <w:sz w:val="24"/>
          <w:szCs w:val="24"/>
        </w:rPr>
        <w:t>,</w:t>
      </w:r>
      <w:r w:rsidR="00DB5B10">
        <w:rPr>
          <w:rFonts w:ascii="Times New Roman" w:hAnsi="Times New Roman" w:cs="Times New Roman"/>
          <w:sz w:val="24"/>
          <w:szCs w:val="24"/>
        </w:rPr>
        <w:t xml:space="preserve"> </w:t>
      </w:r>
      <w:r w:rsidR="00105A8F">
        <w:rPr>
          <w:rFonts w:ascii="Times New Roman" w:hAnsi="Times New Roman" w:cs="Times New Roman"/>
          <w:sz w:val="24"/>
          <w:szCs w:val="24"/>
        </w:rPr>
        <w:t>oznake</w:t>
      </w:r>
      <w:r w:rsidR="00DB5B10">
        <w:rPr>
          <w:rFonts w:ascii="Times New Roman" w:hAnsi="Times New Roman" w:cs="Times New Roman"/>
          <w:sz w:val="24"/>
          <w:szCs w:val="24"/>
        </w:rPr>
        <w:t xml:space="preserve"> </w:t>
      </w:r>
      <w:r w:rsidR="00105A8F">
        <w:rPr>
          <w:rFonts w:ascii="Times New Roman" w:hAnsi="Times New Roman" w:cs="Times New Roman"/>
          <w:sz w:val="24"/>
          <w:szCs w:val="24"/>
        </w:rPr>
        <w:t>zemljišta</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HANATSKO BRDO</w:t>
      </w:r>
      <w:r w:rsidR="00D33252">
        <w:rPr>
          <w:rFonts w:ascii="Times New Roman" w:hAnsi="Times New Roman" w:cs="Times New Roman"/>
          <w:sz w:val="24"/>
          <w:szCs w:val="24"/>
        </w:rPr>
        <w:t xml:space="preserve">, </w:t>
      </w:r>
      <w:r w:rsidR="00105A8F" w:rsidRPr="00105A8F">
        <w:rPr>
          <w:rFonts w:ascii="Times New Roman" w:hAnsi="Times New Roman" w:cs="Times New Roman"/>
          <w:sz w:val="24"/>
          <w:szCs w:val="24"/>
        </w:rPr>
        <w:t>VINOGRAD HANATSKO BRDO</w:t>
      </w:r>
      <w:r w:rsidR="00D33252">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144</w:t>
      </w:r>
      <w:r w:rsidR="00D33252">
        <w:rPr>
          <w:rFonts w:ascii="Times New Roman" w:hAnsi="Times New Roman" w:cs="Times New Roman"/>
          <w:sz w:val="24"/>
          <w:szCs w:val="24"/>
        </w:rPr>
        <w:t xml:space="preserve"> m2, </w:t>
      </w:r>
      <w:r w:rsidR="00105A8F" w:rsidRPr="000641DB">
        <w:rPr>
          <w:rFonts w:ascii="Times New Roman" w:hAnsi="Times New Roman" w:cs="Times New Roman"/>
          <w:sz w:val="24"/>
          <w:szCs w:val="24"/>
        </w:rPr>
        <w:t>kat. čestica</w:t>
      </w:r>
      <w:r w:rsidR="00105A8F">
        <w:rPr>
          <w:rFonts w:ascii="Times New Roman" w:hAnsi="Times New Roman" w:cs="Times New Roman"/>
          <w:sz w:val="24"/>
          <w:szCs w:val="24"/>
        </w:rPr>
        <w:t xml:space="preserve"> </w:t>
      </w:r>
      <w:r w:rsidR="00105A8F" w:rsidRPr="00105A8F">
        <w:rPr>
          <w:rFonts w:ascii="Times New Roman" w:hAnsi="Times New Roman" w:cs="Times New Roman"/>
          <w:sz w:val="24"/>
          <w:szCs w:val="24"/>
        </w:rPr>
        <w:t>2371/2</w:t>
      </w:r>
      <w:r w:rsidR="00D33252">
        <w:rPr>
          <w:rFonts w:ascii="Times New Roman" w:hAnsi="Times New Roman" w:cs="Times New Roman"/>
          <w:sz w:val="24"/>
          <w:szCs w:val="24"/>
        </w:rPr>
        <w:t>,</w:t>
      </w:r>
      <w:r w:rsidR="00105A8F" w:rsidRPr="00105A8F">
        <w:rPr>
          <w:rFonts w:ascii="Times New Roman" w:hAnsi="Times New Roman" w:cs="Times New Roman"/>
          <w:sz w:val="24"/>
          <w:szCs w:val="24"/>
        </w:rPr>
        <w:t xml:space="preserve"> </w:t>
      </w:r>
      <w:r w:rsidR="00105A8F">
        <w:rPr>
          <w:rFonts w:ascii="Times New Roman" w:hAnsi="Times New Roman" w:cs="Times New Roman"/>
          <w:sz w:val="24"/>
          <w:szCs w:val="24"/>
        </w:rPr>
        <w:t xml:space="preserve">oznake zemljišta </w:t>
      </w:r>
      <w:r w:rsidR="00105A8F" w:rsidRPr="00105A8F">
        <w:rPr>
          <w:rFonts w:ascii="Times New Roman" w:hAnsi="Times New Roman" w:cs="Times New Roman"/>
          <w:sz w:val="24"/>
          <w:szCs w:val="24"/>
        </w:rPr>
        <w:t>HANATSKO BRDO</w:t>
      </w:r>
      <w:r w:rsidR="00105A8F">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33252">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194</w:t>
      </w:r>
      <w:r w:rsidR="00D33252">
        <w:rPr>
          <w:rFonts w:ascii="Times New Roman" w:hAnsi="Times New Roman" w:cs="Times New Roman"/>
          <w:sz w:val="24"/>
          <w:szCs w:val="24"/>
        </w:rPr>
        <w:t xml:space="preserve"> m2, </w:t>
      </w:r>
      <w:r w:rsidR="00105A8F" w:rsidRPr="000641DB">
        <w:rPr>
          <w:rFonts w:ascii="Times New Roman" w:hAnsi="Times New Roman" w:cs="Times New Roman"/>
          <w:sz w:val="24"/>
          <w:szCs w:val="24"/>
        </w:rPr>
        <w:t>kat. čestica</w:t>
      </w:r>
      <w:r w:rsidR="00105A8F">
        <w:rPr>
          <w:rFonts w:ascii="Times New Roman" w:hAnsi="Times New Roman" w:cs="Times New Roman"/>
          <w:sz w:val="24"/>
          <w:szCs w:val="24"/>
        </w:rPr>
        <w:t xml:space="preserve"> </w:t>
      </w:r>
      <w:r w:rsidR="00105A8F" w:rsidRPr="00105A8F">
        <w:rPr>
          <w:rFonts w:ascii="Times New Roman" w:hAnsi="Times New Roman" w:cs="Times New Roman"/>
          <w:sz w:val="24"/>
          <w:szCs w:val="24"/>
        </w:rPr>
        <w:t>2372</w:t>
      </w:r>
      <w:r w:rsidR="00DB5B10">
        <w:rPr>
          <w:rFonts w:ascii="Times New Roman" w:hAnsi="Times New Roman" w:cs="Times New Roman"/>
          <w:sz w:val="24"/>
          <w:szCs w:val="24"/>
        </w:rPr>
        <w:t xml:space="preserve">, </w:t>
      </w:r>
      <w:r w:rsidR="00105A8F">
        <w:rPr>
          <w:rFonts w:ascii="Times New Roman" w:hAnsi="Times New Roman" w:cs="Times New Roman"/>
          <w:sz w:val="24"/>
          <w:szCs w:val="24"/>
        </w:rPr>
        <w:t xml:space="preserve">oznake zemljišta </w:t>
      </w:r>
      <w:r w:rsidR="00105A8F" w:rsidRPr="00105A8F">
        <w:rPr>
          <w:rFonts w:ascii="Times New Roman" w:hAnsi="Times New Roman" w:cs="Times New Roman"/>
          <w:sz w:val="24"/>
          <w:szCs w:val="24"/>
        </w:rPr>
        <w:t>HANATSKO BRDO</w:t>
      </w:r>
      <w:r w:rsidR="00105A8F">
        <w:rPr>
          <w:rFonts w:ascii="Times New Roman" w:hAnsi="Times New Roman" w:cs="Times New Roman"/>
          <w:sz w:val="24"/>
          <w:szCs w:val="24"/>
        </w:rPr>
        <w:t xml:space="preserve">, </w:t>
      </w:r>
      <w:r w:rsidR="00105A8F" w:rsidRPr="00105A8F">
        <w:rPr>
          <w:rFonts w:ascii="Times New Roman" w:hAnsi="Times New Roman" w:cs="Times New Roman"/>
          <w:sz w:val="24"/>
          <w:szCs w:val="24"/>
        </w:rPr>
        <w:t>KLIJET HANATSKO BRDO</w:t>
      </w:r>
      <w:r w:rsidR="00D33252">
        <w:rPr>
          <w:rFonts w:ascii="Times New Roman" w:hAnsi="Times New Roman" w:cs="Times New Roman"/>
          <w:sz w:val="24"/>
          <w:szCs w:val="24"/>
        </w:rPr>
        <w:t>, površine</w:t>
      </w:r>
      <w:r w:rsidR="00D33252" w:rsidRPr="00105A8F">
        <w:rPr>
          <w:rFonts w:ascii="Times New Roman" w:hAnsi="Times New Roman" w:cs="Times New Roman"/>
          <w:sz w:val="24"/>
          <w:szCs w:val="24"/>
        </w:rPr>
        <w:t xml:space="preserve"> </w:t>
      </w:r>
      <w:r w:rsidR="00105A8F" w:rsidRPr="00105A8F">
        <w:rPr>
          <w:rFonts w:ascii="Times New Roman" w:hAnsi="Times New Roman" w:cs="Times New Roman"/>
          <w:sz w:val="24"/>
          <w:szCs w:val="24"/>
        </w:rPr>
        <w:t>212</w:t>
      </w:r>
      <w:r w:rsidR="00D33252">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2373/1</w:t>
      </w:r>
      <w:r w:rsidR="00105A8F">
        <w:rPr>
          <w:rFonts w:ascii="Times New Roman" w:hAnsi="Times New Roman" w:cs="Times New Roman"/>
          <w:sz w:val="24"/>
          <w:szCs w:val="24"/>
        </w:rPr>
        <w:t xml:space="preserve"> oznake zemljišta</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DB5B10" w:rsidRPr="00105A8F">
        <w:rPr>
          <w:rFonts w:ascii="Times New Roman" w:hAnsi="Times New Roman" w:cs="Times New Roman"/>
          <w:sz w:val="24"/>
          <w:szCs w:val="24"/>
        </w:rPr>
        <w:t>VINOGRAD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284</w:t>
      </w:r>
      <w:r w:rsidR="00DB5B10">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2373/2</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158</w:t>
      </w:r>
      <w:r w:rsidR="00DB5B10">
        <w:rPr>
          <w:rFonts w:ascii="Times New Roman" w:hAnsi="Times New Roman" w:cs="Times New Roman"/>
          <w:sz w:val="24"/>
          <w:szCs w:val="24"/>
        </w:rPr>
        <w:t xml:space="preserve">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2373/3</w:t>
      </w:r>
      <w:r w:rsidR="00D33252">
        <w:rPr>
          <w:rFonts w:ascii="Times New Roman" w:hAnsi="Times New Roman" w:cs="Times New Roman"/>
          <w:sz w:val="24"/>
          <w:szCs w:val="24"/>
        </w:rPr>
        <w:t>, oznake zemljišta</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VINOGRAD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478</w:t>
      </w:r>
      <w:r w:rsidR="00DB5B10">
        <w:rPr>
          <w:rFonts w:ascii="Times New Roman" w:hAnsi="Times New Roman" w:cs="Times New Roman"/>
          <w:sz w:val="24"/>
          <w:szCs w:val="24"/>
        </w:rPr>
        <w:t xml:space="preserve">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2373/4</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36</w:t>
      </w:r>
      <w:r w:rsidR="00DB5B10">
        <w:rPr>
          <w:rFonts w:ascii="Times New Roman" w:hAnsi="Times New Roman" w:cs="Times New Roman"/>
          <w:sz w:val="24"/>
          <w:szCs w:val="24"/>
        </w:rPr>
        <w:t xml:space="preserve">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2373/5</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65</w:t>
      </w:r>
      <w:r w:rsidR="00DB5B10">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2373/6</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252</w:t>
      </w:r>
      <w:r w:rsidR="00DB5B10">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2374/1</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299</w:t>
      </w:r>
      <w:r w:rsidR="00DB5B10">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2374/2</w:t>
      </w:r>
      <w:r w:rsidR="00D33252">
        <w:rPr>
          <w:rFonts w:ascii="Times New Roman" w:hAnsi="Times New Roman" w:cs="Times New Roman"/>
          <w:sz w:val="24"/>
          <w:szCs w:val="24"/>
        </w:rPr>
        <w:t>, oznake zemljišta</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58</w:t>
      </w:r>
      <w:r w:rsidR="00DB5B10">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2374/3</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lastRenderedPageBreak/>
        <w:t>HANATSKO BRDO</w:t>
      </w:r>
      <w:r w:rsidR="00DB5B10">
        <w:rPr>
          <w:rFonts w:ascii="Times New Roman" w:hAnsi="Times New Roman" w:cs="Times New Roman"/>
          <w:sz w:val="24"/>
          <w:szCs w:val="24"/>
        </w:rPr>
        <w:t xml:space="preserve">, </w:t>
      </w:r>
      <w:r w:rsidR="00105A8F" w:rsidRPr="00105A8F">
        <w:rPr>
          <w:rFonts w:ascii="Times New Roman" w:hAnsi="Times New Roman" w:cs="Times New Roman"/>
          <w:sz w:val="24"/>
          <w:szCs w:val="24"/>
        </w:rPr>
        <w:t>VINOGRAD HANATSKO BRDO</w:t>
      </w:r>
      <w:r w:rsidR="00DB5B10">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165</w:t>
      </w:r>
      <w:r w:rsidR="00DB5B10">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2374/4</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5F10DF">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5F10DF">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176</w:t>
      </w:r>
      <w:r w:rsidR="005F10DF">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2375/1</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5F10DF">
        <w:rPr>
          <w:rFonts w:ascii="Times New Roman" w:hAnsi="Times New Roman" w:cs="Times New Roman"/>
          <w:sz w:val="24"/>
          <w:szCs w:val="24"/>
        </w:rPr>
        <w:t xml:space="preserve">, </w:t>
      </w:r>
      <w:r w:rsidR="00105A8F" w:rsidRPr="00105A8F">
        <w:rPr>
          <w:rFonts w:ascii="Times New Roman" w:hAnsi="Times New Roman" w:cs="Times New Roman"/>
          <w:sz w:val="24"/>
          <w:szCs w:val="24"/>
        </w:rPr>
        <w:t>ŠUMA HANATSKO BRDO</w:t>
      </w:r>
      <w:r w:rsidR="005F10DF">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856</w:t>
      </w:r>
      <w:r w:rsidR="005F10DF">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2375/2</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5F10DF">
        <w:rPr>
          <w:rFonts w:ascii="Times New Roman" w:hAnsi="Times New Roman" w:cs="Times New Roman"/>
          <w:sz w:val="24"/>
          <w:szCs w:val="24"/>
        </w:rPr>
        <w:t xml:space="preserve">, </w:t>
      </w:r>
      <w:r w:rsidR="00105A8F" w:rsidRPr="00105A8F">
        <w:rPr>
          <w:rFonts w:ascii="Times New Roman" w:hAnsi="Times New Roman" w:cs="Times New Roman"/>
          <w:sz w:val="24"/>
          <w:szCs w:val="24"/>
        </w:rPr>
        <w:t>VINOGRAD HANATSKO BRDO</w:t>
      </w:r>
      <w:r w:rsidR="005F10DF">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173</w:t>
      </w:r>
      <w:r w:rsidR="005F10DF">
        <w:rPr>
          <w:rFonts w:ascii="Times New Roman" w:hAnsi="Times New Roman" w:cs="Times New Roman"/>
          <w:sz w:val="24"/>
          <w:szCs w:val="24"/>
        </w:rPr>
        <w:t xml:space="preserve"> m2, </w:t>
      </w:r>
      <w:r w:rsidR="00105A8F" w:rsidRPr="000641DB">
        <w:rPr>
          <w:rFonts w:ascii="Times New Roman" w:hAnsi="Times New Roman" w:cs="Times New Roman"/>
          <w:sz w:val="24"/>
          <w:szCs w:val="24"/>
        </w:rPr>
        <w:t xml:space="preserve">kat. čestica </w:t>
      </w:r>
      <w:r w:rsidR="00105A8F" w:rsidRPr="00105A8F">
        <w:rPr>
          <w:rFonts w:ascii="Times New Roman" w:hAnsi="Times New Roman" w:cs="Times New Roman"/>
          <w:sz w:val="24"/>
          <w:szCs w:val="24"/>
        </w:rPr>
        <w:t>2375/3</w:t>
      </w:r>
      <w:r w:rsidR="00D33252">
        <w:rPr>
          <w:rFonts w:ascii="Times New Roman" w:hAnsi="Times New Roman" w:cs="Times New Roman"/>
          <w:sz w:val="24"/>
          <w:szCs w:val="24"/>
        </w:rPr>
        <w:t xml:space="preserve">, oznake zemljišta </w:t>
      </w:r>
      <w:r w:rsidR="00105A8F" w:rsidRPr="00105A8F">
        <w:rPr>
          <w:rFonts w:ascii="Times New Roman" w:hAnsi="Times New Roman" w:cs="Times New Roman"/>
          <w:sz w:val="24"/>
          <w:szCs w:val="24"/>
        </w:rPr>
        <w:t>HANATSKO BRDO</w:t>
      </w:r>
      <w:r w:rsidR="005F10DF">
        <w:rPr>
          <w:rFonts w:ascii="Times New Roman" w:hAnsi="Times New Roman" w:cs="Times New Roman"/>
          <w:sz w:val="24"/>
          <w:szCs w:val="24"/>
        </w:rPr>
        <w:t xml:space="preserve">, </w:t>
      </w:r>
      <w:r w:rsidR="00105A8F" w:rsidRPr="00105A8F">
        <w:rPr>
          <w:rFonts w:ascii="Times New Roman" w:hAnsi="Times New Roman" w:cs="Times New Roman"/>
          <w:sz w:val="24"/>
          <w:szCs w:val="24"/>
        </w:rPr>
        <w:t>LIVADA HANATSKO BRDO</w:t>
      </w:r>
      <w:r w:rsidR="005F10DF">
        <w:rPr>
          <w:rFonts w:ascii="Times New Roman" w:hAnsi="Times New Roman" w:cs="Times New Roman"/>
          <w:sz w:val="24"/>
          <w:szCs w:val="24"/>
        </w:rPr>
        <w:t xml:space="preserve">, površine </w:t>
      </w:r>
      <w:r w:rsidR="00105A8F" w:rsidRPr="00105A8F">
        <w:rPr>
          <w:rFonts w:ascii="Times New Roman" w:hAnsi="Times New Roman" w:cs="Times New Roman"/>
          <w:sz w:val="24"/>
          <w:szCs w:val="24"/>
        </w:rPr>
        <w:t>356</w:t>
      </w:r>
      <w:r w:rsidR="005F10DF">
        <w:rPr>
          <w:rFonts w:ascii="Times New Roman" w:hAnsi="Times New Roman" w:cs="Times New Roman"/>
          <w:sz w:val="24"/>
          <w:szCs w:val="24"/>
        </w:rPr>
        <w:t xml:space="preserve"> m2, sveukupne površine </w:t>
      </w:r>
      <w:r w:rsidR="00105A8F" w:rsidRPr="00105A8F">
        <w:rPr>
          <w:rFonts w:ascii="Times New Roman" w:hAnsi="Times New Roman" w:cs="Times New Roman"/>
          <w:sz w:val="24"/>
          <w:szCs w:val="24"/>
        </w:rPr>
        <w:t>3906</w:t>
      </w:r>
      <w:r w:rsidR="005F10DF">
        <w:rPr>
          <w:rFonts w:ascii="Times New Roman" w:hAnsi="Times New Roman" w:cs="Times New Roman"/>
          <w:sz w:val="24"/>
          <w:szCs w:val="24"/>
        </w:rPr>
        <w:t xml:space="preserve"> m2. </w:t>
      </w:r>
      <w:r w:rsidR="008B08E9">
        <w:rPr>
          <w:rFonts w:ascii="Times New Roman" w:hAnsi="Times New Roman" w:cs="Times New Roman"/>
          <w:sz w:val="24"/>
          <w:szCs w:val="24"/>
        </w:rPr>
        <w:t xml:space="preserve">Na nekretnini nema upisanih tereta. </w:t>
      </w:r>
      <w:r w:rsidR="00F014B8">
        <w:rPr>
          <w:rFonts w:ascii="Times New Roman" w:hAnsi="Times New Roman" w:cs="Times New Roman"/>
          <w:sz w:val="24"/>
          <w:szCs w:val="24"/>
        </w:rPr>
        <w:t>Uz prijavu tražbine stečajnog vjerovnika Republike Hrvatske dostavljeno je privremeno porezno rješenje iz kojeg je vidljivo kako je u ispravi o stjecan</w:t>
      </w:r>
      <w:r w:rsidR="006E7180">
        <w:rPr>
          <w:rFonts w:ascii="Times New Roman" w:hAnsi="Times New Roman" w:cs="Times New Roman"/>
          <w:sz w:val="24"/>
          <w:szCs w:val="24"/>
        </w:rPr>
        <w:t>j</w:t>
      </w:r>
      <w:r w:rsidR="00F014B8">
        <w:rPr>
          <w:rFonts w:ascii="Times New Roman" w:hAnsi="Times New Roman" w:cs="Times New Roman"/>
          <w:sz w:val="24"/>
          <w:szCs w:val="24"/>
        </w:rPr>
        <w:t xml:space="preserve">u </w:t>
      </w:r>
      <w:r w:rsidR="006E7180">
        <w:rPr>
          <w:rFonts w:ascii="Times New Roman" w:hAnsi="Times New Roman" w:cs="Times New Roman"/>
          <w:sz w:val="24"/>
          <w:szCs w:val="24"/>
        </w:rPr>
        <w:t>kao vrijednost nekretnine</w:t>
      </w:r>
      <w:r w:rsidR="00F014B8">
        <w:rPr>
          <w:rFonts w:ascii="Times New Roman" w:hAnsi="Times New Roman" w:cs="Times New Roman"/>
          <w:sz w:val="24"/>
          <w:szCs w:val="24"/>
        </w:rPr>
        <w:t xml:space="preserve"> naveden iznos od 50.000,00 kuna. </w:t>
      </w:r>
    </w:p>
    <w:p w14:paraId="0251A16B" w14:textId="77777777" w:rsidR="00F014B8" w:rsidRDefault="00F014B8" w:rsidP="002B12F0">
      <w:pPr>
        <w:pStyle w:val="NoSpacing"/>
        <w:spacing w:line="276" w:lineRule="auto"/>
        <w:jc w:val="both"/>
        <w:rPr>
          <w:rFonts w:ascii="Times New Roman" w:hAnsi="Times New Roman" w:cs="Times New Roman"/>
          <w:sz w:val="24"/>
          <w:szCs w:val="24"/>
        </w:rPr>
      </w:pPr>
    </w:p>
    <w:p w14:paraId="5698B816" w14:textId="3A9BAC18" w:rsidR="00105A8F" w:rsidRDefault="005F10DF"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Stečajni upravitelj nije uspio identificirati gdje se nekretnina nalazi i koje su njene međe pa </w:t>
      </w:r>
      <w:r w:rsidR="00F014B8">
        <w:rPr>
          <w:rFonts w:ascii="Times New Roman" w:hAnsi="Times New Roman" w:cs="Times New Roman"/>
          <w:sz w:val="24"/>
          <w:szCs w:val="24"/>
        </w:rPr>
        <w:t xml:space="preserve">je </w:t>
      </w:r>
      <w:r>
        <w:rPr>
          <w:rFonts w:ascii="Times New Roman" w:hAnsi="Times New Roman" w:cs="Times New Roman"/>
          <w:sz w:val="24"/>
          <w:szCs w:val="24"/>
        </w:rPr>
        <w:t>stoga predl</w:t>
      </w:r>
      <w:r w:rsidR="00F014B8">
        <w:rPr>
          <w:rFonts w:ascii="Times New Roman" w:hAnsi="Times New Roman" w:cs="Times New Roman"/>
          <w:sz w:val="24"/>
          <w:szCs w:val="24"/>
        </w:rPr>
        <w:t>ožio da skupština donese odluku o</w:t>
      </w:r>
      <w:r>
        <w:rPr>
          <w:rFonts w:ascii="Times New Roman" w:hAnsi="Times New Roman" w:cs="Times New Roman"/>
          <w:sz w:val="24"/>
          <w:szCs w:val="24"/>
        </w:rPr>
        <w:t xml:space="preserve"> </w:t>
      </w:r>
      <w:r w:rsidR="00F014B8">
        <w:rPr>
          <w:rFonts w:ascii="Times New Roman" w:hAnsi="Times New Roman" w:cs="Times New Roman"/>
          <w:sz w:val="24"/>
          <w:szCs w:val="24"/>
        </w:rPr>
        <w:t>a</w:t>
      </w:r>
      <w:r>
        <w:rPr>
          <w:rFonts w:ascii="Times New Roman" w:hAnsi="Times New Roman" w:cs="Times New Roman"/>
          <w:sz w:val="24"/>
          <w:szCs w:val="24"/>
        </w:rPr>
        <w:t>ngažira</w:t>
      </w:r>
      <w:r w:rsidR="00F014B8">
        <w:rPr>
          <w:rFonts w:ascii="Times New Roman" w:hAnsi="Times New Roman" w:cs="Times New Roman"/>
          <w:sz w:val="24"/>
          <w:szCs w:val="24"/>
        </w:rPr>
        <w:t>nju</w:t>
      </w:r>
      <w:r>
        <w:rPr>
          <w:rFonts w:ascii="Times New Roman" w:hAnsi="Times New Roman" w:cs="Times New Roman"/>
          <w:sz w:val="24"/>
          <w:szCs w:val="24"/>
        </w:rPr>
        <w:t xml:space="preserve"> mjernik</w:t>
      </w:r>
      <w:r w:rsidR="00F014B8">
        <w:rPr>
          <w:rFonts w:ascii="Times New Roman" w:hAnsi="Times New Roman" w:cs="Times New Roman"/>
          <w:sz w:val="24"/>
          <w:szCs w:val="24"/>
        </w:rPr>
        <w:t>a</w:t>
      </w:r>
      <w:r w:rsidR="00DF6863">
        <w:rPr>
          <w:rFonts w:ascii="Times New Roman" w:hAnsi="Times New Roman" w:cs="Times New Roman"/>
          <w:sz w:val="24"/>
          <w:szCs w:val="24"/>
        </w:rPr>
        <w:t xml:space="preserve">, </w:t>
      </w:r>
      <w:r w:rsidR="00F014B8">
        <w:rPr>
          <w:rFonts w:ascii="Times New Roman" w:hAnsi="Times New Roman" w:cs="Times New Roman"/>
          <w:sz w:val="24"/>
          <w:szCs w:val="24"/>
        </w:rPr>
        <w:t xml:space="preserve">te o izradi </w:t>
      </w:r>
      <w:r w:rsidR="00DF6863">
        <w:rPr>
          <w:rFonts w:ascii="Times New Roman" w:hAnsi="Times New Roman" w:cs="Times New Roman"/>
          <w:sz w:val="24"/>
          <w:szCs w:val="24"/>
        </w:rPr>
        <w:t>elaborat</w:t>
      </w:r>
      <w:r w:rsidR="006E7180">
        <w:rPr>
          <w:rFonts w:ascii="Times New Roman" w:hAnsi="Times New Roman" w:cs="Times New Roman"/>
          <w:sz w:val="24"/>
          <w:szCs w:val="24"/>
        </w:rPr>
        <w:t>a</w:t>
      </w:r>
      <w:r w:rsidR="00DF6863">
        <w:rPr>
          <w:rFonts w:ascii="Times New Roman" w:hAnsi="Times New Roman" w:cs="Times New Roman"/>
          <w:sz w:val="24"/>
          <w:szCs w:val="24"/>
        </w:rPr>
        <w:t xml:space="preserve"> o procijenjenoj vrijednosti </w:t>
      </w:r>
      <w:r w:rsidR="008B08E9">
        <w:rPr>
          <w:rFonts w:ascii="Times New Roman" w:hAnsi="Times New Roman" w:cs="Times New Roman"/>
          <w:sz w:val="24"/>
          <w:szCs w:val="24"/>
        </w:rPr>
        <w:t>nekretnine</w:t>
      </w:r>
      <w:r>
        <w:rPr>
          <w:rFonts w:ascii="Times New Roman" w:hAnsi="Times New Roman" w:cs="Times New Roman"/>
          <w:sz w:val="24"/>
          <w:szCs w:val="24"/>
        </w:rPr>
        <w:t>.</w:t>
      </w:r>
      <w:r w:rsidR="008B08E9">
        <w:rPr>
          <w:rFonts w:ascii="Times New Roman" w:hAnsi="Times New Roman" w:cs="Times New Roman"/>
          <w:sz w:val="24"/>
          <w:szCs w:val="24"/>
        </w:rPr>
        <w:t xml:space="preserve"> </w:t>
      </w:r>
    </w:p>
    <w:p w14:paraId="5EA41F61" w14:textId="3AF3D19B" w:rsidR="00105A8F" w:rsidRDefault="00105A8F" w:rsidP="002B12F0">
      <w:pPr>
        <w:pStyle w:val="NoSpacing"/>
        <w:spacing w:line="276" w:lineRule="auto"/>
        <w:jc w:val="both"/>
        <w:rPr>
          <w:rFonts w:ascii="Times New Roman" w:hAnsi="Times New Roman" w:cs="Times New Roman"/>
          <w:sz w:val="24"/>
          <w:szCs w:val="24"/>
        </w:rPr>
      </w:pPr>
    </w:p>
    <w:p w14:paraId="5651B9FE" w14:textId="5797B231" w:rsidR="00B63705" w:rsidRDefault="00DF6863"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D</w:t>
      </w:r>
      <w:r w:rsidR="00B63705">
        <w:rPr>
          <w:rFonts w:ascii="Times New Roman" w:hAnsi="Times New Roman" w:cs="Times New Roman"/>
          <w:sz w:val="24"/>
          <w:szCs w:val="24"/>
        </w:rPr>
        <w:t xml:space="preserve">alje, a u odnosu na nekretninu upisanu </w:t>
      </w:r>
      <w:r w:rsidR="00B63705" w:rsidRPr="000641DB">
        <w:rPr>
          <w:rFonts w:ascii="Times New Roman" w:hAnsi="Times New Roman" w:cs="Times New Roman"/>
          <w:sz w:val="24"/>
          <w:szCs w:val="24"/>
        </w:rPr>
        <w:t>pri Općinskom sudu u</w:t>
      </w:r>
      <w:r w:rsidR="00B63705">
        <w:rPr>
          <w:rFonts w:ascii="Times New Roman" w:hAnsi="Times New Roman" w:cs="Times New Roman"/>
          <w:sz w:val="24"/>
          <w:szCs w:val="24"/>
        </w:rPr>
        <w:t xml:space="preserve"> Sisku </w:t>
      </w:r>
      <w:r w:rsidR="00B63705" w:rsidRPr="000641DB">
        <w:rPr>
          <w:rFonts w:ascii="Times New Roman" w:hAnsi="Times New Roman" w:cs="Times New Roman"/>
          <w:sz w:val="24"/>
          <w:szCs w:val="24"/>
        </w:rPr>
        <w:t xml:space="preserve">Zemljišnoknjižnom odjelu </w:t>
      </w:r>
      <w:r w:rsidR="00B63705">
        <w:rPr>
          <w:rFonts w:ascii="Times New Roman" w:hAnsi="Times New Roman" w:cs="Times New Roman"/>
          <w:sz w:val="24"/>
          <w:szCs w:val="24"/>
        </w:rPr>
        <w:t xml:space="preserve">Sisak </w:t>
      </w:r>
      <w:r w:rsidR="00B63705" w:rsidRPr="000641DB">
        <w:rPr>
          <w:rFonts w:ascii="Times New Roman" w:hAnsi="Times New Roman" w:cs="Times New Roman"/>
          <w:sz w:val="24"/>
          <w:szCs w:val="24"/>
        </w:rPr>
        <w:t>u k.o.</w:t>
      </w:r>
      <w:r w:rsidR="00B63705">
        <w:rPr>
          <w:rFonts w:ascii="Times New Roman" w:hAnsi="Times New Roman" w:cs="Times New Roman"/>
          <w:sz w:val="24"/>
          <w:szCs w:val="24"/>
        </w:rPr>
        <w:t xml:space="preserve"> Letovanić</w:t>
      </w:r>
      <w:r w:rsidR="00B63705" w:rsidRPr="000641DB">
        <w:rPr>
          <w:rFonts w:ascii="Times New Roman" w:hAnsi="Times New Roman" w:cs="Times New Roman"/>
          <w:sz w:val="24"/>
          <w:szCs w:val="24"/>
        </w:rPr>
        <w:t>, zk. uložak</w:t>
      </w:r>
      <w:r w:rsidR="006E7180">
        <w:rPr>
          <w:rFonts w:ascii="Times New Roman" w:hAnsi="Times New Roman" w:cs="Times New Roman"/>
          <w:sz w:val="24"/>
          <w:szCs w:val="24"/>
        </w:rPr>
        <w:t xml:space="preserve"> 2844, kat čestice 3124/1, 3125/1 i 3127/2, oznake zemljišta ŠEF, ŠUMA ŠEF, ukupne površine 9534 m2, a koja je prodana Nevenki Šolaj</w:t>
      </w:r>
      <w:r w:rsidR="00942D4A">
        <w:rPr>
          <w:rFonts w:ascii="Times New Roman" w:hAnsi="Times New Roman" w:cs="Times New Roman"/>
          <w:sz w:val="24"/>
          <w:szCs w:val="24"/>
        </w:rPr>
        <w:t>a</w:t>
      </w:r>
      <w:r w:rsidR="006E7180">
        <w:rPr>
          <w:rFonts w:ascii="Times New Roman" w:hAnsi="Times New Roman" w:cs="Times New Roman"/>
          <w:sz w:val="24"/>
          <w:szCs w:val="24"/>
        </w:rPr>
        <w:t xml:space="preserve"> Martić</w:t>
      </w:r>
      <w:r w:rsidR="00942D4A">
        <w:rPr>
          <w:rFonts w:ascii="Times New Roman" w:hAnsi="Times New Roman" w:cs="Times New Roman"/>
          <w:sz w:val="24"/>
          <w:szCs w:val="24"/>
        </w:rPr>
        <w:t>, a koja je</w:t>
      </w:r>
      <w:r w:rsidR="00B63705">
        <w:rPr>
          <w:rFonts w:ascii="Times New Roman" w:hAnsi="Times New Roman" w:cs="Times New Roman"/>
          <w:sz w:val="24"/>
          <w:szCs w:val="24"/>
        </w:rPr>
        <w:t xml:space="preserve"> bila upisana kao vlasništvo stečajnog dužnika prije otvaranja stečajnog postupka, te evidentirana u izvještaju privremenog stečajnog upravitelja Nade Gagro, stečajni upravitelj ukazuje kako je ista prenesena temeljem </w:t>
      </w:r>
      <w:r w:rsidR="006E7180">
        <w:rPr>
          <w:rFonts w:ascii="Times New Roman" w:hAnsi="Times New Roman" w:cs="Times New Roman"/>
          <w:sz w:val="24"/>
          <w:szCs w:val="24"/>
        </w:rPr>
        <w:t>kupoprodajnog</w:t>
      </w:r>
      <w:r w:rsidR="00B63705">
        <w:rPr>
          <w:rFonts w:ascii="Times New Roman" w:hAnsi="Times New Roman" w:cs="Times New Roman"/>
          <w:sz w:val="24"/>
          <w:szCs w:val="24"/>
        </w:rPr>
        <w:t xml:space="preserve"> ugovora od 09. lipnja 2017. godine. </w:t>
      </w:r>
      <w:r w:rsidR="00942D4A">
        <w:rPr>
          <w:rFonts w:ascii="Times New Roman" w:hAnsi="Times New Roman" w:cs="Times New Roman"/>
          <w:sz w:val="24"/>
          <w:szCs w:val="24"/>
        </w:rPr>
        <w:t>Naime, p</w:t>
      </w:r>
      <w:r w:rsidR="00B63705">
        <w:rPr>
          <w:rFonts w:ascii="Times New Roman" w:hAnsi="Times New Roman" w:cs="Times New Roman"/>
          <w:sz w:val="24"/>
          <w:szCs w:val="24"/>
        </w:rPr>
        <w:t>rema podacima prikupljenim u tijeku stečajnog postupku, stečajni upravitelj je utvrdio kako 09. lipnja 2017. godine stečajni dužnik nije bio u blokadi. Osim toga, kako stečajnom upravitelju nije predana druga dokumentacije iz ovog postupka, stečajni upravitelj nije u mogućnosti utvrditi postojanje uvjeta za pobijanje ovog pravnog posla.</w:t>
      </w:r>
    </w:p>
    <w:p w14:paraId="7FCAE2CB" w14:textId="77777777" w:rsidR="006E7180" w:rsidRDefault="006E7180" w:rsidP="006E7180">
      <w:pPr>
        <w:pStyle w:val="NoSpacing"/>
        <w:spacing w:line="276" w:lineRule="auto"/>
        <w:jc w:val="both"/>
        <w:rPr>
          <w:rFonts w:ascii="Times New Roman" w:hAnsi="Times New Roman" w:cs="Times New Roman"/>
          <w:sz w:val="24"/>
          <w:szCs w:val="24"/>
        </w:rPr>
      </w:pPr>
    </w:p>
    <w:p w14:paraId="743844CE" w14:textId="0A5D7529" w:rsidR="006E7180" w:rsidRDefault="006E7180" w:rsidP="006E718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Stečajni upravitelj ovim putem razjašnjava kako je dužnik imao otvoren račun pri </w:t>
      </w:r>
      <w:r w:rsidRPr="00B63705">
        <w:rPr>
          <w:rFonts w:ascii="Times New Roman" w:hAnsi="Times New Roman" w:cs="Times New Roman"/>
          <w:sz w:val="24"/>
          <w:szCs w:val="24"/>
        </w:rPr>
        <w:t>Raiffeisenbank Austria d.d.</w:t>
      </w:r>
      <w:r>
        <w:rPr>
          <w:rFonts w:ascii="Times New Roman" w:hAnsi="Times New Roman" w:cs="Times New Roman"/>
          <w:sz w:val="24"/>
          <w:szCs w:val="24"/>
        </w:rPr>
        <w:t xml:space="preserve"> broj </w:t>
      </w:r>
      <w:r w:rsidRPr="00B63705">
        <w:rPr>
          <w:rFonts w:ascii="Times New Roman" w:hAnsi="Times New Roman" w:cs="Times New Roman"/>
          <w:sz w:val="24"/>
          <w:szCs w:val="24"/>
        </w:rPr>
        <w:t>HR8824840081107477447</w:t>
      </w:r>
      <w:r>
        <w:rPr>
          <w:rFonts w:ascii="Times New Roman" w:hAnsi="Times New Roman" w:cs="Times New Roman"/>
          <w:sz w:val="24"/>
          <w:szCs w:val="24"/>
        </w:rPr>
        <w:t xml:space="preserve">, a koji račun je zatvoren 11.ožujka 2021. godine, odnosno neposredno nakon otvaranja stečajnog postupka. Iz </w:t>
      </w:r>
      <w:r w:rsidRPr="007E4AEC">
        <w:rPr>
          <w:rFonts w:ascii="Times New Roman" w:hAnsi="Times New Roman" w:cs="Times New Roman"/>
          <w:sz w:val="24"/>
          <w:szCs w:val="24"/>
        </w:rPr>
        <w:t xml:space="preserve">Očevidnika </w:t>
      </w:r>
      <w:r>
        <w:rPr>
          <w:rFonts w:ascii="Times New Roman" w:hAnsi="Times New Roman" w:cs="Times New Roman"/>
          <w:sz w:val="24"/>
          <w:szCs w:val="24"/>
        </w:rPr>
        <w:t>Financijske agencije evidentno je kako je stečajni dužnik imao evidentirane neizvršene osnove za plaćanje</w:t>
      </w:r>
      <w:r w:rsidR="00942D4A">
        <w:rPr>
          <w:rFonts w:ascii="Times New Roman" w:hAnsi="Times New Roman" w:cs="Times New Roman"/>
          <w:sz w:val="24"/>
          <w:szCs w:val="24"/>
        </w:rPr>
        <w:t xml:space="preserve"> neprekidno od 30. siječnja 2018. godine.</w:t>
      </w:r>
    </w:p>
    <w:p w14:paraId="5762351E" w14:textId="46B1AB10" w:rsidR="006E7180" w:rsidRDefault="006E7180" w:rsidP="002B12F0">
      <w:pPr>
        <w:pStyle w:val="NoSpacing"/>
        <w:spacing w:line="276" w:lineRule="auto"/>
        <w:jc w:val="both"/>
        <w:rPr>
          <w:rFonts w:ascii="Times New Roman" w:hAnsi="Times New Roman" w:cs="Times New Roman"/>
          <w:sz w:val="24"/>
          <w:szCs w:val="24"/>
        </w:rPr>
      </w:pPr>
    </w:p>
    <w:p w14:paraId="543EABED" w14:textId="3B6D96C1" w:rsidR="00DF6863" w:rsidRDefault="00DF6863" w:rsidP="002B12F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Vezano za poslovanje stečajnog dužnika, do trenutka sastavljanja ovog izvještaja stečajni upravitelj nije zaprimio informaciju niti je uspio utvrditi što je konkretno dovelo do nemogućnosti plaćanja obveza od strane stečajnog dužnika (evidentiranih osnova za plaćanje u Očevidniku Financijske agencije), kao niti što je činilo stvarni predmet poslovanja/djelatnost stečajnog dužnika. Naime, na adresi sjedišta stečajnog dužnika nisu vidljive naznake stečajnog dužnika niti </w:t>
      </w:r>
      <w:r w:rsidR="00A04D76">
        <w:rPr>
          <w:rFonts w:ascii="Times New Roman" w:hAnsi="Times New Roman" w:cs="Times New Roman"/>
          <w:sz w:val="24"/>
          <w:szCs w:val="24"/>
        </w:rPr>
        <w:t>vršenje djelatnosti šumarstva.</w:t>
      </w:r>
    </w:p>
    <w:p w14:paraId="03568B2D" w14:textId="77777777" w:rsidR="00DF6863" w:rsidRDefault="00DF6863" w:rsidP="002B12F0">
      <w:pPr>
        <w:pStyle w:val="NoSpacing"/>
        <w:spacing w:line="276" w:lineRule="auto"/>
        <w:jc w:val="both"/>
        <w:rPr>
          <w:rFonts w:ascii="Times New Roman" w:hAnsi="Times New Roman" w:cs="Times New Roman"/>
          <w:sz w:val="24"/>
          <w:szCs w:val="24"/>
        </w:rPr>
      </w:pPr>
    </w:p>
    <w:p w14:paraId="713F7BD8" w14:textId="49E2C6E4" w:rsidR="0058686B" w:rsidRPr="00C15AB0" w:rsidRDefault="002B12F0" w:rsidP="002B12F0">
      <w:pPr>
        <w:pStyle w:val="NoSpacing"/>
        <w:spacing w:line="276"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Slijedom</w:t>
      </w:r>
      <w:r w:rsidR="0083246D">
        <w:rPr>
          <w:rFonts w:ascii="Times New Roman" w:hAnsi="Times New Roman" w:cs="Times New Roman"/>
          <w:b/>
          <w:sz w:val="24"/>
          <w:szCs w:val="24"/>
          <w:u w:val="single"/>
        </w:rPr>
        <w:t xml:space="preserve"> prethodno iznesenog s</w:t>
      </w:r>
      <w:r w:rsidR="0058686B" w:rsidRPr="00C15AB0">
        <w:rPr>
          <w:rFonts w:ascii="Times New Roman" w:hAnsi="Times New Roman" w:cs="Times New Roman"/>
          <w:b/>
          <w:sz w:val="24"/>
          <w:szCs w:val="24"/>
          <w:u w:val="single"/>
        </w:rPr>
        <w:t>tečajn</w:t>
      </w:r>
      <w:r w:rsidR="00C2330E" w:rsidRPr="00C15AB0">
        <w:rPr>
          <w:rFonts w:ascii="Times New Roman" w:hAnsi="Times New Roman" w:cs="Times New Roman"/>
          <w:b/>
          <w:sz w:val="24"/>
          <w:szCs w:val="24"/>
          <w:u w:val="single"/>
        </w:rPr>
        <w:t>i</w:t>
      </w:r>
      <w:r w:rsidR="0058686B" w:rsidRPr="00C15AB0">
        <w:rPr>
          <w:rFonts w:ascii="Times New Roman" w:hAnsi="Times New Roman" w:cs="Times New Roman"/>
          <w:b/>
          <w:sz w:val="24"/>
          <w:szCs w:val="24"/>
          <w:u w:val="single"/>
        </w:rPr>
        <w:t xml:space="preserve"> upravitelj je </w:t>
      </w:r>
      <w:r w:rsidR="00404168" w:rsidRPr="00C15AB0">
        <w:rPr>
          <w:rFonts w:ascii="Times New Roman" w:hAnsi="Times New Roman" w:cs="Times New Roman"/>
          <w:b/>
          <w:sz w:val="24"/>
          <w:szCs w:val="24"/>
          <w:u w:val="single"/>
        </w:rPr>
        <w:t xml:space="preserve">do dana sastava ovog izvještaja </w:t>
      </w:r>
      <w:r w:rsidR="0058686B" w:rsidRPr="00C15AB0">
        <w:rPr>
          <w:rFonts w:ascii="Times New Roman" w:hAnsi="Times New Roman" w:cs="Times New Roman"/>
          <w:b/>
          <w:sz w:val="24"/>
          <w:szCs w:val="24"/>
          <w:u w:val="single"/>
        </w:rPr>
        <w:t>utvrdio slijedeću imovinu dužnika:</w:t>
      </w:r>
    </w:p>
    <w:p w14:paraId="74105197" w14:textId="29BACAEF" w:rsidR="00554A93" w:rsidRDefault="00672762" w:rsidP="002B12F0">
      <w:pPr>
        <w:pStyle w:val="ListParagraph"/>
        <w:numPr>
          <w:ilvl w:val="0"/>
          <w:numId w:val="9"/>
        </w:numPr>
        <w:spacing w:after="0" w:line="276" w:lineRule="auto"/>
        <w:jc w:val="both"/>
        <w:rPr>
          <w:rFonts w:ascii="Times New Roman" w:hAnsi="Times New Roman" w:cs="Times New Roman"/>
          <w:sz w:val="24"/>
          <w:szCs w:val="24"/>
        </w:rPr>
      </w:pPr>
      <w:r w:rsidRPr="003473CC">
        <w:rPr>
          <w:rFonts w:ascii="Times New Roman" w:hAnsi="Times New Roman" w:cs="Times New Roman"/>
          <w:b/>
          <w:bCs/>
          <w:sz w:val="24"/>
          <w:szCs w:val="24"/>
          <w:u w:val="single"/>
        </w:rPr>
        <w:t>N</w:t>
      </w:r>
      <w:r w:rsidR="00550B8B" w:rsidRPr="003473CC">
        <w:rPr>
          <w:rFonts w:ascii="Times New Roman" w:hAnsi="Times New Roman" w:cs="Times New Roman"/>
          <w:b/>
          <w:bCs/>
          <w:sz w:val="24"/>
          <w:szCs w:val="24"/>
          <w:u w:val="single"/>
        </w:rPr>
        <w:t>ekretnin</w:t>
      </w:r>
      <w:r w:rsidR="006E7180">
        <w:rPr>
          <w:rFonts w:ascii="Times New Roman" w:hAnsi="Times New Roman" w:cs="Times New Roman"/>
          <w:b/>
          <w:bCs/>
          <w:sz w:val="24"/>
          <w:szCs w:val="24"/>
          <w:u w:val="single"/>
        </w:rPr>
        <w:t>u</w:t>
      </w:r>
      <w:r>
        <w:rPr>
          <w:rFonts w:ascii="Times New Roman" w:hAnsi="Times New Roman" w:cs="Times New Roman"/>
          <w:sz w:val="24"/>
          <w:szCs w:val="24"/>
        </w:rPr>
        <w:t xml:space="preserve"> </w:t>
      </w:r>
      <w:r w:rsidR="00554A93">
        <w:rPr>
          <w:rFonts w:ascii="Times New Roman" w:hAnsi="Times New Roman" w:cs="Times New Roman"/>
          <w:sz w:val="24"/>
          <w:szCs w:val="24"/>
        </w:rPr>
        <w:t>upisan</w:t>
      </w:r>
      <w:r w:rsidR="006E7180">
        <w:rPr>
          <w:rFonts w:ascii="Times New Roman" w:hAnsi="Times New Roman" w:cs="Times New Roman"/>
          <w:sz w:val="24"/>
          <w:szCs w:val="24"/>
        </w:rPr>
        <w:t>u</w:t>
      </w:r>
      <w:r w:rsidR="00554A93">
        <w:rPr>
          <w:rFonts w:ascii="Times New Roman" w:hAnsi="Times New Roman" w:cs="Times New Roman"/>
          <w:sz w:val="24"/>
          <w:szCs w:val="24"/>
        </w:rPr>
        <w:t xml:space="preserve"> pri O</w:t>
      </w:r>
      <w:r w:rsidR="00B8590B" w:rsidRPr="000641DB">
        <w:rPr>
          <w:rFonts w:ascii="Times New Roman" w:hAnsi="Times New Roman" w:cs="Times New Roman"/>
          <w:sz w:val="24"/>
          <w:szCs w:val="24"/>
        </w:rPr>
        <w:t>pćinskom sudu u</w:t>
      </w:r>
      <w:r w:rsidR="00B8590B">
        <w:rPr>
          <w:rFonts w:ascii="Times New Roman" w:hAnsi="Times New Roman" w:cs="Times New Roman"/>
          <w:sz w:val="24"/>
          <w:szCs w:val="24"/>
        </w:rPr>
        <w:t xml:space="preserve"> Sisku </w:t>
      </w:r>
      <w:r w:rsidR="00B8590B" w:rsidRPr="000641DB">
        <w:rPr>
          <w:rFonts w:ascii="Times New Roman" w:hAnsi="Times New Roman" w:cs="Times New Roman"/>
          <w:sz w:val="24"/>
          <w:szCs w:val="24"/>
        </w:rPr>
        <w:t xml:space="preserve">Zemljišnoknjižnom odjelu </w:t>
      </w:r>
      <w:r w:rsidR="00B8590B">
        <w:rPr>
          <w:rFonts w:ascii="Times New Roman" w:hAnsi="Times New Roman" w:cs="Times New Roman"/>
          <w:sz w:val="24"/>
          <w:szCs w:val="24"/>
        </w:rPr>
        <w:t xml:space="preserve">Sisak </w:t>
      </w:r>
      <w:r w:rsidR="00B8590B" w:rsidRPr="000641DB">
        <w:rPr>
          <w:rFonts w:ascii="Times New Roman" w:hAnsi="Times New Roman" w:cs="Times New Roman"/>
          <w:sz w:val="24"/>
          <w:szCs w:val="24"/>
        </w:rPr>
        <w:t>u k.o.</w:t>
      </w:r>
      <w:r w:rsidR="00B8590B">
        <w:rPr>
          <w:rFonts w:ascii="Times New Roman" w:hAnsi="Times New Roman" w:cs="Times New Roman"/>
          <w:sz w:val="24"/>
          <w:szCs w:val="24"/>
        </w:rPr>
        <w:t xml:space="preserve"> Letovanić</w:t>
      </w:r>
      <w:r w:rsidR="00B8590B" w:rsidRPr="000641DB">
        <w:rPr>
          <w:rFonts w:ascii="Times New Roman" w:hAnsi="Times New Roman" w:cs="Times New Roman"/>
          <w:sz w:val="24"/>
          <w:szCs w:val="24"/>
        </w:rPr>
        <w:t xml:space="preserve">, zk. uložak </w:t>
      </w:r>
      <w:r w:rsidR="00B8590B">
        <w:rPr>
          <w:rFonts w:ascii="Times New Roman" w:hAnsi="Times New Roman" w:cs="Times New Roman"/>
          <w:sz w:val="24"/>
          <w:szCs w:val="24"/>
        </w:rPr>
        <w:t>1460</w:t>
      </w:r>
      <w:r w:rsidR="00B8590B" w:rsidRPr="000641DB">
        <w:rPr>
          <w:rFonts w:ascii="Times New Roman" w:hAnsi="Times New Roman" w:cs="Times New Roman"/>
          <w:sz w:val="24"/>
          <w:szCs w:val="24"/>
        </w:rPr>
        <w:t xml:space="preserve">, kat. čestica </w:t>
      </w:r>
      <w:r w:rsidR="00B8590B" w:rsidRPr="00105A8F">
        <w:rPr>
          <w:rFonts w:ascii="Times New Roman" w:hAnsi="Times New Roman" w:cs="Times New Roman"/>
          <w:sz w:val="24"/>
          <w:szCs w:val="24"/>
        </w:rPr>
        <w:t>2371/1</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VINOGRAD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144</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kat. čestica</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2371/2</w:t>
      </w:r>
      <w:r w:rsidR="00B8590B">
        <w:rPr>
          <w:rFonts w:ascii="Times New Roman" w:hAnsi="Times New Roman" w:cs="Times New Roman"/>
          <w:sz w:val="24"/>
          <w:szCs w:val="24"/>
        </w:rPr>
        <w:t>,</w:t>
      </w:r>
      <w:r w:rsidR="00B8590B" w:rsidRPr="00105A8F">
        <w:rPr>
          <w:rFonts w:ascii="Times New Roman" w:hAnsi="Times New Roman" w:cs="Times New Roman"/>
          <w:sz w:val="24"/>
          <w:szCs w:val="24"/>
        </w:rPr>
        <w:t xml:space="preserve"> </w:t>
      </w:r>
      <w:r w:rsidR="00B8590B">
        <w:rPr>
          <w:rFonts w:ascii="Times New Roman" w:hAnsi="Times New Roman" w:cs="Times New Roman"/>
          <w:sz w:val="24"/>
          <w:szCs w:val="24"/>
        </w:rPr>
        <w:t xml:space="preserve">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194</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w:t>
      </w:r>
      <w:r w:rsidR="00B8590B" w:rsidRPr="000641DB">
        <w:rPr>
          <w:rFonts w:ascii="Times New Roman" w:hAnsi="Times New Roman" w:cs="Times New Roman"/>
          <w:sz w:val="24"/>
          <w:szCs w:val="24"/>
        </w:rPr>
        <w:lastRenderedPageBreak/>
        <w:t>čestica</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2372</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KLIJET HANATSKO BRDO</w:t>
      </w:r>
      <w:r w:rsidR="00B8590B">
        <w:rPr>
          <w:rFonts w:ascii="Times New Roman" w:hAnsi="Times New Roman" w:cs="Times New Roman"/>
          <w:sz w:val="24"/>
          <w:szCs w:val="24"/>
        </w:rPr>
        <w:t>, površine</w:t>
      </w:r>
      <w:r w:rsidR="00B8590B" w:rsidRPr="00105A8F">
        <w:rPr>
          <w:rFonts w:ascii="Times New Roman" w:hAnsi="Times New Roman" w:cs="Times New Roman"/>
          <w:sz w:val="24"/>
          <w:szCs w:val="24"/>
        </w:rPr>
        <w:t xml:space="preserve"> 212</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2373/1</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VINOGRAD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284</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2373/2</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158</w:t>
      </w:r>
      <w:r w:rsidR="00B8590B">
        <w:rPr>
          <w:rFonts w:ascii="Times New Roman" w:hAnsi="Times New Roman" w:cs="Times New Roman"/>
          <w:sz w:val="24"/>
          <w:szCs w:val="24"/>
        </w:rPr>
        <w:t xml:space="preserve">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2373/3</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VINOGRAD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478</w:t>
      </w:r>
      <w:r w:rsidR="00B8590B">
        <w:rPr>
          <w:rFonts w:ascii="Times New Roman" w:hAnsi="Times New Roman" w:cs="Times New Roman"/>
          <w:sz w:val="24"/>
          <w:szCs w:val="24"/>
        </w:rPr>
        <w:t xml:space="preserve">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2373/4</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36</w:t>
      </w:r>
      <w:r w:rsidR="00B8590B">
        <w:rPr>
          <w:rFonts w:ascii="Times New Roman" w:hAnsi="Times New Roman" w:cs="Times New Roman"/>
          <w:sz w:val="24"/>
          <w:szCs w:val="24"/>
        </w:rPr>
        <w:t xml:space="preserve">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2373/5</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65</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2373/6</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252</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2374/1</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299</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2374/2</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58</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2374/3</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VINOGRAD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165</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2374/4</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176</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2375/1</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ŠUMA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856</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2375/2</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VINOGRAD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173</w:t>
      </w:r>
      <w:r w:rsidR="00B8590B">
        <w:rPr>
          <w:rFonts w:ascii="Times New Roman" w:hAnsi="Times New Roman" w:cs="Times New Roman"/>
          <w:sz w:val="24"/>
          <w:szCs w:val="24"/>
        </w:rPr>
        <w:t xml:space="preserve"> m2, </w:t>
      </w:r>
      <w:r w:rsidR="00B8590B" w:rsidRPr="000641DB">
        <w:rPr>
          <w:rFonts w:ascii="Times New Roman" w:hAnsi="Times New Roman" w:cs="Times New Roman"/>
          <w:sz w:val="24"/>
          <w:szCs w:val="24"/>
        </w:rPr>
        <w:t xml:space="preserve">kat. čestica </w:t>
      </w:r>
      <w:r w:rsidR="00B8590B" w:rsidRPr="00105A8F">
        <w:rPr>
          <w:rFonts w:ascii="Times New Roman" w:hAnsi="Times New Roman" w:cs="Times New Roman"/>
          <w:sz w:val="24"/>
          <w:szCs w:val="24"/>
        </w:rPr>
        <w:t>2375/3</w:t>
      </w:r>
      <w:r w:rsidR="00B8590B">
        <w:rPr>
          <w:rFonts w:ascii="Times New Roman" w:hAnsi="Times New Roman" w:cs="Times New Roman"/>
          <w:sz w:val="24"/>
          <w:szCs w:val="24"/>
        </w:rPr>
        <w:t xml:space="preserve">, oznake zemljišta </w:t>
      </w:r>
      <w:r w:rsidR="00B8590B" w:rsidRPr="00105A8F">
        <w:rPr>
          <w:rFonts w:ascii="Times New Roman" w:hAnsi="Times New Roman" w:cs="Times New Roman"/>
          <w:sz w:val="24"/>
          <w:szCs w:val="24"/>
        </w:rPr>
        <w:t>HANATSKO BRDO</w:t>
      </w:r>
      <w:r w:rsidR="00B8590B">
        <w:rPr>
          <w:rFonts w:ascii="Times New Roman" w:hAnsi="Times New Roman" w:cs="Times New Roman"/>
          <w:sz w:val="24"/>
          <w:szCs w:val="24"/>
        </w:rPr>
        <w:t xml:space="preserve">, </w:t>
      </w:r>
      <w:r w:rsidR="00B8590B" w:rsidRPr="00105A8F">
        <w:rPr>
          <w:rFonts w:ascii="Times New Roman" w:hAnsi="Times New Roman" w:cs="Times New Roman"/>
          <w:sz w:val="24"/>
          <w:szCs w:val="24"/>
        </w:rPr>
        <w:t>LIVADA HANATSKO BRDO</w:t>
      </w:r>
      <w:r w:rsidR="00B8590B">
        <w:rPr>
          <w:rFonts w:ascii="Times New Roman" w:hAnsi="Times New Roman" w:cs="Times New Roman"/>
          <w:sz w:val="24"/>
          <w:szCs w:val="24"/>
        </w:rPr>
        <w:t xml:space="preserve">, površine </w:t>
      </w:r>
      <w:r w:rsidR="00B8590B" w:rsidRPr="00105A8F">
        <w:rPr>
          <w:rFonts w:ascii="Times New Roman" w:hAnsi="Times New Roman" w:cs="Times New Roman"/>
          <w:sz w:val="24"/>
          <w:szCs w:val="24"/>
        </w:rPr>
        <w:t>356</w:t>
      </w:r>
      <w:r w:rsidR="00B8590B">
        <w:rPr>
          <w:rFonts w:ascii="Times New Roman" w:hAnsi="Times New Roman" w:cs="Times New Roman"/>
          <w:sz w:val="24"/>
          <w:szCs w:val="24"/>
        </w:rPr>
        <w:t xml:space="preserve"> m2, sveukupne površine </w:t>
      </w:r>
      <w:r w:rsidR="00B8590B" w:rsidRPr="00105A8F">
        <w:rPr>
          <w:rFonts w:ascii="Times New Roman" w:hAnsi="Times New Roman" w:cs="Times New Roman"/>
          <w:sz w:val="24"/>
          <w:szCs w:val="24"/>
        </w:rPr>
        <w:t>3906</w:t>
      </w:r>
      <w:r w:rsidR="00B8590B">
        <w:rPr>
          <w:rFonts w:ascii="Times New Roman" w:hAnsi="Times New Roman" w:cs="Times New Roman"/>
          <w:sz w:val="24"/>
          <w:szCs w:val="24"/>
        </w:rPr>
        <w:t xml:space="preserve"> m2. </w:t>
      </w:r>
    </w:p>
    <w:p w14:paraId="5BDF4EA4" w14:textId="77777777" w:rsidR="00554A93" w:rsidRDefault="00554A93" w:rsidP="002B12F0">
      <w:pPr>
        <w:pStyle w:val="ListParagraph"/>
        <w:spacing w:after="0" w:line="276" w:lineRule="auto"/>
        <w:jc w:val="both"/>
        <w:rPr>
          <w:rFonts w:ascii="Times New Roman" w:hAnsi="Times New Roman" w:cs="Times New Roman"/>
          <w:sz w:val="24"/>
          <w:szCs w:val="24"/>
        </w:rPr>
      </w:pPr>
    </w:p>
    <w:p w14:paraId="288F3719" w14:textId="73CC4C52" w:rsidR="00B8590B" w:rsidRPr="001E156F" w:rsidRDefault="00B8590B" w:rsidP="002B12F0">
      <w:pPr>
        <w:pStyle w:val="ListParagraph"/>
        <w:spacing w:after="0" w:line="276" w:lineRule="auto"/>
        <w:jc w:val="both"/>
        <w:rPr>
          <w:rFonts w:ascii="Times New Roman" w:hAnsi="Times New Roman" w:cs="Times New Roman"/>
          <w:sz w:val="24"/>
          <w:szCs w:val="24"/>
        </w:rPr>
      </w:pPr>
      <w:r>
        <w:rPr>
          <w:rFonts w:ascii="Times New Roman" w:hAnsi="Times New Roman" w:cs="Times New Roman"/>
          <w:sz w:val="24"/>
          <w:szCs w:val="24"/>
        </w:rPr>
        <w:t>Tijekom prethodnog stečajnog postupka utvrđeno je kako navedena nekretnina ima knjigovodstvenu vrijednost od 50.000,00 kuna</w:t>
      </w:r>
      <w:r w:rsidR="00554A93">
        <w:rPr>
          <w:rFonts w:ascii="Times New Roman" w:hAnsi="Times New Roman" w:cs="Times New Roman"/>
          <w:sz w:val="24"/>
          <w:szCs w:val="24"/>
        </w:rPr>
        <w:t>,</w:t>
      </w:r>
      <w:r w:rsidR="00F014B8">
        <w:rPr>
          <w:rFonts w:ascii="Times New Roman" w:hAnsi="Times New Roman" w:cs="Times New Roman"/>
          <w:sz w:val="24"/>
          <w:szCs w:val="24"/>
        </w:rPr>
        <w:t xml:space="preserve"> te je isti iznos naveden i u privremenom poreznom rješenju porezne uprave kao kupoprodajna cijena naznačena u ispravi o stjecanju,</w:t>
      </w:r>
      <w:r w:rsidR="00554A93">
        <w:rPr>
          <w:rFonts w:ascii="Times New Roman" w:hAnsi="Times New Roman" w:cs="Times New Roman"/>
          <w:sz w:val="24"/>
          <w:szCs w:val="24"/>
        </w:rPr>
        <w:t xml:space="preserve"> međutim, s</w:t>
      </w:r>
      <w:r w:rsidRPr="001E156F">
        <w:rPr>
          <w:rFonts w:ascii="Times New Roman" w:hAnsi="Times New Roman" w:cs="Times New Roman"/>
          <w:sz w:val="24"/>
          <w:szCs w:val="24"/>
        </w:rPr>
        <w:t xml:space="preserve">tečajni upravitelj </w:t>
      </w:r>
      <w:r>
        <w:rPr>
          <w:rFonts w:ascii="Times New Roman" w:hAnsi="Times New Roman" w:cs="Times New Roman"/>
          <w:sz w:val="24"/>
          <w:szCs w:val="24"/>
        </w:rPr>
        <w:t xml:space="preserve">nema informacija da li navedeni iznos predstavlja trenutačnu tržišnu vrijednost nekretnine jer </w:t>
      </w:r>
      <w:r w:rsidR="00F014B8">
        <w:rPr>
          <w:rFonts w:ascii="Times New Roman" w:hAnsi="Times New Roman" w:cs="Times New Roman"/>
          <w:sz w:val="24"/>
          <w:szCs w:val="24"/>
        </w:rPr>
        <w:t>nema</w:t>
      </w:r>
      <w:r>
        <w:rPr>
          <w:rFonts w:ascii="Times New Roman" w:hAnsi="Times New Roman" w:cs="Times New Roman"/>
          <w:sz w:val="24"/>
          <w:szCs w:val="24"/>
        </w:rPr>
        <w:t xml:space="preserve"> procjenu tržišne </w:t>
      </w:r>
      <w:r w:rsidRPr="001E156F">
        <w:rPr>
          <w:rFonts w:ascii="Times New Roman" w:hAnsi="Times New Roman" w:cs="Times New Roman"/>
          <w:sz w:val="24"/>
          <w:szCs w:val="24"/>
        </w:rPr>
        <w:t>vrijednost</w:t>
      </w:r>
      <w:r>
        <w:rPr>
          <w:rFonts w:ascii="Times New Roman" w:hAnsi="Times New Roman" w:cs="Times New Roman"/>
          <w:sz w:val="24"/>
          <w:szCs w:val="24"/>
        </w:rPr>
        <w:t>i</w:t>
      </w:r>
      <w:r w:rsidRPr="001E156F">
        <w:rPr>
          <w:rFonts w:ascii="Times New Roman" w:hAnsi="Times New Roman" w:cs="Times New Roman"/>
          <w:sz w:val="24"/>
          <w:szCs w:val="24"/>
        </w:rPr>
        <w:t xml:space="preserve"> nekretnine </w:t>
      </w:r>
      <w:r>
        <w:rPr>
          <w:rFonts w:ascii="Times New Roman" w:hAnsi="Times New Roman" w:cs="Times New Roman"/>
          <w:sz w:val="24"/>
          <w:szCs w:val="24"/>
        </w:rPr>
        <w:t xml:space="preserve">koju je sačinio </w:t>
      </w:r>
      <w:r w:rsidRPr="001E156F">
        <w:rPr>
          <w:rFonts w:ascii="Times New Roman" w:hAnsi="Times New Roman" w:cs="Times New Roman"/>
          <w:sz w:val="24"/>
          <w:szCs w:val="24"/>
        </w:rPr>
        <w:t>ovlašten</w:t>
      </w:r>
      <w:r>
        <w:rPr>
          <w:rFonts w:ascii="Times New Roman" w:hAnsi="Times New Roman" w:cs="Times New Roman"/>
          <w:sz w:val="24"/>
          <w:szCs w:val="24"/>
        </w:rPr>
        <w:t>i</w:t>
      </w:r>
      <w:r w:rsidRPr="001E156F">
        <w:rPr>
          <w:rFonts w:ascii="Times New Roman" w:hAnsi="Times New Roman" w:cs="Times New Roman"/>
          <w:sz w:val="24"/>
          <w:szCs w:val="24"/>
        </w:rPr>
        <w:t xml:space="preserve"> sudsk</w:t>
      </w:r>
      <w:r>
        <w:rPr>
          <w:rFonts w:ascii="Times New Roman" w:hAnsi="Times New Roman" w:cs="Times New Roman"/>
          <w:sz w:val="24"/>
          <w:szCs w:val="24"/>
        </w:rPr>
        <w:t>i</w:t>
      </w:r>
      <w:r w:rsidRPr="001E156F">
        <w:rPr>
          <w:rFonts w:ascii="Times New Roman" w:hAnsi="Times New Roman" w:cs="Times New Roman"/>
          <w:sz w:val="24"/>
          <w:szCs w:val="24"/>
        </w:rPr>
        <w:t xml:space="preserve"> procjenitelj</w:t>
      </w:r>
      <w:r>
        <w:rPr>
          <w:rFonts w:ascii="Times New Roman" w:hAnsi="Times New Roman" w:cs="Times New Roman"/>
          <w:sz w:val="24"/>
          <w:szCs w:val="24"/>
        </w:rPr>
        <w:t>.</w:t>
      </w:r>
    </w:p>
    <w:p w14:paraId="2688617B" w14:textId="77777777" w:rsidR="0070245B" w:rsidRPr="00672762" w:rsidRDefault="0070245B" w:rsidP="002B12F0">
      <w:pPr>
        <w:pStyle w:val="NoSpacing"/>
        <w:spacing w:line="276" w:lineRule="auto"/>
        <w:ind w:left="720"/>
        <w:jc w:val="both"/>
        <w:rPr>
          <w:rFonts w:ascii="Times New Roman" w:hAnsi="Times New Roman" w:cs="Times New Roman"/>
          <w:sz w:val="24"/>
          <w:szCs w:val="24"/>
        </w:rPr>
      </w:pPr>
    </w:p>
    <w:p w14:paraId="2099AB81" w14:textId="15D6181C" w:rsidR="005216E5" w:rsidRDefault="00672762" w:rsidP="002B12F0">
      <w:pPr>
        <w:pStyle w:val="ListParagraph"/>
        <w:numPr>
          <w:ilvl w:val="0"/>
          <w:numId w:val="9"/>
        </w:numPr>
        <w:spacing w:after="0" w:line="276" w:lineRule="auto"/>
        <w:jc w:val="both"/>
        <w:rPr>
          <w:rFonts w:ascii="Times New Roman" w:hAnsi="Times New Roman" w:cs="Times New Roman"/>
          <w:sz w:val="24"/>
          <w:szCs w:val="24"/>
        </w:rPr>
      </w:pPr>
      <w:r w:rsidRPr="003473CC">
        <w:rPr>
          <w:rFonts w:ascii="Times New Roman" w:hAnsi="Times New Roman" w:cs="Times New Roman"/>
          <w:b/>
          <w:bCs/>
          <w:sz w:val="24"/>
          <w:szCs w:val="24"/>
          <w:u w:val="single"/>
        </w:rPr>
        <w:t>P</w:t>
      </w:r>
      <w:r w:rsidR="005216E5" w:rsidRPr="003473CC">
        <w:rPr>
          <w:rFonts w:ascii="Times New Roman" w:hAnsi="Times New Roman" w:cs="Times New Roman"/>
          <w:b/>
          <w:bCs/>
          <w:sz w:val="24"/>
          <w:szCs w:val="24"/>
          <w:u w:val="single"/>
        </w:rPr>
        <w:t>okretnin</w:t>
      </w:r>
      <w:r w:rsidRPr="003473CC">
        <w:rPr>
          <w:rFonts w:ascii="Times New Roman" w:hAnsi="Times New Roman" w:cs="Times New Roman"/>
          <w:b/>
          <w:bCs/>
          <w:sz w:val="24"/>
          <w:szCs w:val="24"/>
          <w:u w:val="single"/>
        </w:rPr>
        <w:t>u</w:t>
      </w:r>
      <w:r w:rsidR="005216E5" w:rsidRPr="003473CC">
        <w:rPr>
          <w:rFonts w:ascii="Times New Roman" w:hAnsi="Times New Roman" w:cs="Times New Roman"/>
          <w:b/>
          <w:bCs/>
          <w:sz w:val="24"/>
          <w:szCs w:val="24"/>
          <w:u w:val="single"/>
        </w:rPr>
        <w:t xml:space="preserve"> – vozilo</w:t>
      </w:r>
      <w:r w:rsidR="005216E5">
        <w:rPr>
          <w:rFonts w:ascii="Times New Roman" w:hAnsi="Times New Roman" w:cs="Times New Roman"/>
          <w:sz w:val="24"/>
          <w:szCs w:val="24"/>
        </w:rPr>
        <w:t xml:space="preserve"> – vrijednosti </w:t>
      </w:r>
      <w:r w:rsidR="004B3282" w:rsidRPr="004B3282">
        <w:rPr>
          <w:rFonts w:ascii="Times New Roman" w:hAnsi="Times New Roman" w:cs="Times New Roman"/>
          <w:sz w:val="24"/>
          <w:szCs w:val="24"/>
        </w:rPr>
        <w:t>10.453</w:t>
      </w:r>
      <w:r w:rsidR="004D7707" w:rsidRPr="004B3282">
        <w:rPr>
          <w:rFonts w:ascii="Times New Roman" w:hAnsi="Times New Roman" w:cs="Times New Roman"/>
          <w:sz w:val="24"/>
          <w:szCs w:val="24"/>
        </w:rPr>
        <w:t>,00</w:t>
      </w:r>
      <w:r w:rsidR="005216E5">
        <w:rPr>
          <w:rFonts w:ascii="Times New Roman" w:hAnsi="Times New Roman" w:cs="Times New Roman"/>
          <w:sz w:val="24"/>
          <w:szCs w:val="24"/>
        </w:rPr>
        <w:t xml:space="preserve"> kuna. </w:t>
      </w:r>
      <w:r w:rsidR="004D7707">
        <w:rPr>
          <w:rFonts w:ascii="Times New Roman" w:hAnsi="Times New Roman" w:cs="Times New Roman"/>
          <w:sz w:val="24"/>
          <w:szCs w:val="24"/>
        </w:rPr>
        <w:t xml:space="preserve">Ova vrijednost vozila je utvrđena temeljem uvjerenja iz službene evidencije Ministarstva unutarnjih poslova te </w:t>
      </w:r>
      <w:r w:rsidR="0083246D">
        <w:rPr>
          <w:rFonts w:ascii="Times New Roman" w:hAnsi="Times New Roman" w:cs="Times New Roman"/>
          <w:sz w:val="24"/>
          <w:szCs w:val="24"/>
        </w:rPr>
        <w:t xml:space="preserve">kataloške procjene vrijednosti vozila </w:t>
      </w:r>
      <w:r w:rsidR="004D7707">
        <w:rPr>
          <w:rFonts w:ascii="Times New Roman" w:hAnsi="Times New Roman" w:cs="Times New Roman"/>
          <w:sz w:val="24"/>
          <w:szCs w:val="24"/>
        </w:rPr>
        <w:t>Centra za vozila Hrvatske</w:t>
      </w:r>
      <w:r w:rsidR="0083246D">
        <w:rPr>
          <w:rFonts w:ascii="Times New Roman" w:hAnsi="Times New Roman" w:cs="Times New Roman"/>
          <w:sz w:val="24"/>
          <w:szCs w:val="24"/>
        </w:rPr>
        <w:t xml:space="preserve"> d.d</w:t>
      </w:r>
      <w:r w:rsidR="004D7707">
        <w:rPr>
          <w:rFonts w:ascii="Times New Roman" w:hAnsi="Times New Roman" w:cs="Times New Roman"/>
          <w:sz w:val="24"/>
          <w:szCs w:val="24"/>
        </w:rPr>
        <w:t xml:space="preserve">. </w:t>
      </w:r>
      <w:r w:rsidR="005216E5">
        <w:rPr>
          <w:rFonts w:ascii="Times New Roman" w:hAnsi="Times New Roman" w:cs="Times New Roman"/>
          <w:sz w:val="24"/>
          <w:szCs w:val="24"/>
        </w:rPr>
        <w:t>Vozilo nije predano stečajnom upravitelju</w:t>
      </w:r>
      <w:r w:rsidR="004D7707">
        <w:rPr>
          <w:rFonts w:ascii="Times New Roman" w:hAnsi="Times New Roman" w:cs="Times New Roman"/>
          <w:sz w:val="24"/>
          <w:szCs w:val="24"/>
        </w:rPr>
        <w:t xml:space="preserve"> niti ga je</w:t>
      </w:r>
      <w:r w:rsidR="005216E5">
        <w:rPr>
          <w:rFonts w:ascii="Times New Roman" w:hAnsi="Times New Roman" w:cs="Times New Roman"/>
          <w:sz w:val="24"/>
          <w:szCs w:val="24"/>
        </w:rPr>
        <w:t xml:space="preserve"> stečajni upravitelj vidio</w:t>
      </w:r>
      <w:r w:rsidR="004D7707">
        <w:rPr>
          <w:rFonts w:ascii="Times New Roman" w:hAnsi="Times New Roman" w:cs="Times New Roman"/>
          <w:sz w:val="24"/>
          <w:szCs w:val="24"/>
        </w:rPr>
        <w:t xml:space="preserve">. Osim toga, ovo vozilo je starije od 20 godina i odjavljeno je prije </w:t>
      </w:r>
      <w:r w:rsidR="00B8590B">
        <w:rPr>
          <w:rFonts w:ascii="Times New Roman" w:hAnsi="Times New Roman" w:cs="Times New Roman"/>
          <w:sz w:val="24"/>
          <w:szCs w:val="24"/>
        </w:rPr>
        <w:t>skoro</w:t>
      </w:r>
      <w:r w:rsidR="004D7707">
        <w:rPr>
          <w:rFonts w:ascii="Times New Roman" w:hAnsi="Times New Roman" w:cs="Times New Roman"/>
          <w:sz w:val="24"/>
          <w:szCs w:val="24"/>
        </w:rPr>
        <w:t xml:space="preserve"> 5 godina te stoga postoji</w:t>
      </w:r>
      <w:r>
        <w:rPr>
          <w:rFonts w:ascii="Times New Roman" w:hAnsi="Times New Roman" w:cs="Times New Roman"/>
          <w:sz w:val="24"/>
          <w:szCs w:val="24"/>
        </w:rPr>
        <w:t xml:space="preserve"> velika vjerojatnost</w:t>
      </w:r>
      <w:r w:rsidR="005216E5">
        <w:rPr>
          <w:rFonts w:ascii="Times New Roman" w:hAnsi="Times New Roman" w:cs="Times New Roman"/>
          <w:sz w:val="24"/>
          <w:szCs w:val="24"/>
        </w:rPr>
        <w:t xml:space="preserve"> da je isto uništeno</w:t>
      </w:r>
      <w:r w:rsidR="004D7707">
        <w:rPr>
          <w:rFonts w:ascii="Times New Roman" w:hAnsi="Times New Roman" w:cs="Times New Roman"/>
          <w:sz w:val="24"/>
          <w:szCs w:val="24"/>
        </w:rPr>
        <w:t>, ali i da troškovi pronalaska i unovčenja istog budu viši od eventualnog iznosa unovčenja.</w:t>
      </w:r>
    </w:p>
    <w:p w14:paraId="486AFF74" w14:textId="77777777" w:rsidR="0058686B" w:rsidRPr="00C15AB0" w:rsidRDefault="0058686B" w:rsidP="002B12F0">
      <w:pPr>
        <w:pStyle w:val="NoSpacing"/>
        <w:spacing w:line="276" w:lineRule="auto"/>
        <w:rPr>
          <w:rFonts w:ascii="Times New Roman" w:hAnsi="Times New Roman" w:cs="Times New Roman"/>
          <w:sz w:val="24"/>
          <w:szCs w:val="24"/>
        </w:rPr>
      </w:pPr>
    </w:p>
    <w:p w14:paraId="2DE4A320" w14:textId="5ED029CD" w:rsidR="00F014B8" w:rsidRPr="00B55944" w:rsidRDefault="00F014B8" w:rsidP="002B12F0">
      <w:pPr>
        <w:pStyle w:val="NoSpacing"/>
        <w:spacing w:line="276" w:lineRule="auto"/>
        <w:jc w:val="both"/>
        <w:rPr>
          <w:rFonts w:ascii="Times New Roman" w:hAnsi="Times New Roman" w:cs="Times New Roman"/>
          <w:b/>
          <w:sz w:val="24"/>
          <w:szCs w:val="24"/>
          <w:u w:val="single"/>
        </w:rPr>
      </w:pPr>
      <w:r w:rsidRPr="00B55944">
        <w:rPr>
          <w:rFonts w:ascii="Times New Roman" w:hAnsi="Times New Roman" w:cs="Times New Roman"/>
          <w:b/>
          <w:sz w:val="24"/>
          <w:szCs w:val="24"/>
          <w:u w:val="single"/>
        </w:rPr>
        <w:t xml:space="preserve">Stečajnom upravitelju su pristigle prijave tražbina u ukupnom iznosu od </w:t>
      </w:r>
      <w:r w:rsidR="002B12F0">
        <w:rPr>
          <w:rFonts w:ascii="Times New Roman" w:hAnsi="Times New Roman" w:cs="Times New Roman"/>
          <w:b/>
          <w:sz w:val="24"/>
          <w:szCs w:val="24"/>
          <w:u w:val="single"/>
        </w:rPr>
        <w:t>264.228,54</w:t>
      </w:r>
      <w:r w:rsidRPr="00B55944">
        <w:rPr>
          <w:rFonts w:ascii="Times New Roman" w:hAnsi="Times New Roman" w:cs="Times New Roman"/>
          <w:b/>
          <w:sz w:val="24"/>
          <w:szCs w:val="24"/>
          <w:u w:val="single"/>
        </w:rPr>
        <w:t xml:space="preserve"> kune. Ukupne obveze stečajnog dužnika po priznatim tražbinama iznose </w:t>
      </w:r>
      <w:r w:rsidR="002B12F0">
        <w:rPr>
          <w:rFonts w:ascii="Times New Roman" w:hAnsi="Times New Roman" w:cs="Times New Roman"/>
          <w:b/>
          <w:sz w:val="24"/>
          <w:szCs w:val="24"/>
          <w:u w:val="single"/>
        </w:rPr>
        <w:t>259.128,54</w:t>
      </w:r>
      <w:r w:rsidRPr="00B55944">
        <w:rPr>
          <w:rFonts w:ascii="Times New Roman" w:hAnsi="Times New Roman" w:cs="Times New Roman"/>
          <w:b/>
          <w:sz w:val="24"/>
          <w:szCs w:val="24"/>
          <w:u w:val="single"/>
        </w:rPr>
        <w:t xml:space="preserve"> kune, od čega se:</w:t>
      </w:r>
    </w:p>
    <w:p w14:paraId="3752C430" w14:textId="698EE96B" w:rsidR="00F014B8" w:rsidRPr="00B55944" w:rsidRDefault="00F014B8" w:rsidP="002B12F0">
      <w:pPr>
        <w:pStyle w:val="NoSpacing"/>
        <w:spacing w:line="276" w:lineRule="auto"/>
        <w:jc w:val="both"/>
        <w:rPr>
          <w:rFonts w:ascii="Times New Roman" w:hAnsi="Times New Roman" w:cs="Times New Roman"/>
          <w:sz w:val="24"/>
          <w:szCs w:val="24"/>
        </w:rPr>
      </w:pPr>
      <w:r w:rsidRPr="00B55944">
        <w:rPr>
          <w:rFonts w:ascii="Times New Roman" w:hAnsi="Times New Roman" w:cs="Times New Roman"/>
          <w:sz w:val="24"/>
          <w:szCs w:val="24"/>
        </w:rPr>
        <w:t xml:space="preserve">- </w:t>
      </w:r>
      <w:r w:rsidR="002B12F0" w:rsidRPr="002B12F0">
        <w:rPr>
          <w:rFonts w:ascii="Times New Roman" w:hAnsi="Times New Roman" w:cs="Times New Roman"/>
          <w:sz w:val="24"/>
          <w:szCs w:val="24"/>
        </w:rPr>
        <w:t>55.501,32</w:t>
      </w:r>
      <w:r w:rsidR="002B12F0">
        <w:rPr>
          <w:rFonts w:ascii="Times New Roman" w:hAnsi="Times New Roman" w:cs="Times New Roman"/>
          <w:sz w:val="24"/>
          <w:szCs w:val="24"/>
        </w:rPr>
        <w:t xml:space="preserve"> </w:t>
      </w:r>
      <w:r w:rsidRPr="00B55944">
        <w:rPr>
          <w:rFonts w:ascii="Times New Roman" w:hAnsi="Times New Roman" w:cs="Times New Roman"/>
          <w:sz w:val="24"/>
          <w:szCs w:val="24"/>
        </w:rPr>
        <w:t>kune odnosi na tražbine I. višeg isplatnog reda</w:t>
      </w:r>
      <w:r>
        <w:rPr>
          <w:rFonts w:ascii="Times New Roman" w:hAnsi="Times New Roman" w:cs="Times New Roman"/>
          <w:sz w:val="24"/>
          <w:szCs w:val="24"/>
        </w:rPr>
        <w:t>;</w:t>
      </w:r>
    </w:p>
    <w:p w14:paraId="7D3D3CCD" w14:textId="52D9DCCF" w:rsidR="00F014B8" w:rsidRPr="00B55944" w:rsidRDefault="00F014B8" w:rsidP="002B12F0">
      <w:pPr>
        <w:pStyle w:val="NoSpacing"/>
        <w:spacing w:line="276" w:lineRule="auto"/>
        <w:jc w:val="both"/>
        <w:rPr>
          <w:rFonts w:ascii="Times New Roman" w:hAnsi="Times New Roman" w:cs="Times New Roman"/>
          <w:b/>
          <w:sz w:val="24"/>
          <w:szCs w:val="24"/>
          <w:u w:val="single"/>
        </w:rPr>
      </w:pPr>
      <w:r w:rsidRPr="00B55944">
        <w:rPr>
          <w:rFonts w:ascii="Times New Roman" w:hAnsi="Times New Roman" w:cs="Times New Roman"/>
          <w:sz w:val="24"/>
          <w:szCs w:val="24"/>
        </w:rPr>
        <w:t xml:space="preserve">- </w:t>
      </w:r>
      <w:r w:rsidR="002B12F0" w:rsidRPr="002B12F0">
        <w:rPr>
          <w:rFonts w:ascii="Times New Roman" w:hAnsi="Times New Roman" w:cs="Times New Roman"/>
          <w:sz w:val="24"/>
          <w:szCs w:val="24"/>
        </w:rPr>
        <w:t>203.627,22</w:t>
      </w:r>
      <w:r w:rsidRPr="00B55944">
        <w:rPr>
          <w:rFonts w:ascii="Times New Roman" w:hAnsi="Times New Roman" w:cs="Times New Roman"/>
          <w:sz w:val="24"/>
          <w:szCs w:val="24"/>
        </w:rPr>
        <w:t xml:space="preserve"> kuna odnosi na tražbine II. višeg isplatnog reda.</w:t>
      </w:r>
    </w:p>
    <w:p w14:paraId="31527CBC" w14:textId="77777777" w:rsidR="00F014B8" w:rsidRPr="00B55944" w:rsidRDefault="00F014B8" w:rsidP="002B12F0">
      <w:pPr>
        <w:pStyle w:val="NoSpacing"/>
        <w:spacing w:line="276" w:lineRule="auto"/>
        <w:rPr>
          <w:rFonts w:ascii="Times New Roman" w:hAnsi="Times New Roman" w:cs="Times New Roman"/>
          <w:sz w:val="24"/>
          <w:szCs w:val="24"/>
        </w:rPr>
      </w:pPr>
    </w:p>
    <w:p w14:paraId="4488004E" w14:textId="7DE687FA" w:rsidR="00F014B8" w:rsidRDefault="00F014B8" w:rsidP="002B12F0">
      <w:pPr>
        <w:pStyle w:val="NoSpacing"/>
        <w:spacing w:line="276" w:lineRule="auto"/>
        <w:jc w:val="both"/>
        <w:rPr>
          <w:rFonts w:ascii="Times New Roman" w:hAnsi="Times New Roman" w:cs="Times New Roman"/>
          <w:sz w:val="24"/>
          <w:szCs w:val="24"/>
        </w:rPr>
      </w:pPr>
      <w:r w:rsidRPr="00B55944">
        <w:rPr>
          <w:rFonts w:ascii="Times New Roman" w:hAnsi="Times New Roman" w:cs="Times New Roman"/>
          <w:sz w:val="24"/>
          <w:szCs w:val="24"/>
        </w:rPr>
        <w:t xml:space="preserve">Stečajni upravitelj </w:t>
      </w:r>
      <w:r>
        <w:rPr>
          <w:rFonts w:ascii="Times New Roman" w:hAnsi="Times New Roman" w:cs="Times New Roman"/>
          <w:sz w:val="24"/>
          <w:szCs w:val="24"/>
        </w:rPr>
        <w:t>nije uzeo u obzir</w:t>
      </w:r>
      <w:r w:rsidRPr="00B55944">
        <w:rPr>
          <w:rFonts w:ascii="Times New Roman" w:hAnsi="Times New Roman" w:cs="Times New Roman"/>
          <w:sz w:val="24"/>
          <w:szCs w:val="24"/>
        </w:rPr>
        <w:t xml:space="preserve"> prijavu tražbine </w:t>
      </w:r>
      <w:r>
        <w:rPr>
          <w:rFonts w:ascii="Times New Roman" w:hAnsi="Times New Roman" w:cs="Times New Roman"/>
          <w:sz w:val="24"/>
          <w:szCs w:val="24"/>
        </w:rPr>
        <w:t>nižeg</w:t>
      </w:r>
      <w:r w:rsidRPr="00B55944">
        <w:rPr>
          <w:rFonts w:ascii="Times New Roman" w:hAnsi="Times New Roman" w:cs="Times New Roman"/>
          <w:sz w:val="24"/>
          <w:szCs w:val="24"/>
        </w:rPr>
        <w:t xml:space="preserve"> isplatnog reda </w:t>
      </w:r>
      <w:r>
        <w:rPr>
          <w:rFonts w:ascii="Times New Roman" w:hAnsi="Times New Roman" w:cs="Times New Roman"/>
          <w:sz w:val="24"/>
          <w:szCs w:val="24"/>
        </w:rPr>
        <w:t xml:space="preserve">Republike Hrvatske </w:t>
      </w:r>
      <w:r w:rsidR="002B12F0">
        <w:rPr>
          <w:rFonts w:ascii="Times New Roman" w:hAnsi="Times New Roman" w:cs="Times New Roman"/>
          <w:sz w:val="24"/>
          <w:szCs w:val="24"/>
        </w:rPr>
        <w:t xml:space="preserve">u iznosu od 5.100,00 kuna </w:t>
      </w:r>
      <w:r>
        <w:rPr>
          <w:rFonts w:ascii="Times New Roman" w:hAnsi="Times New Roman" w:cs="Times New Roman"/>
          <w:sz w:val="24"/>
          <w:szCs w:val="24"/>
        </w:rPr>
        <w:t>obzirom da je ista preuranjena</w:t>
      </w:r>
      <w:r w:rsidRPr="00B55944">
        <w:rPr>
          <w:rFonts w:ascii="Times New Roman" w:hAnsi="Times New Roman" w:cs="Times New Roman"/>
          <w:sz w:val="24"/>
          <w:szCs w:val="24"/>
        </w:rPr>
        <w:t xml:space="preserve">. </w:t>
      </w:r>
    </w:p>
    <w:p w14:paraId="5B01E1A8" w14:textId="77777777" w:rsidR="002B12F0" w:rsidRDefault="002B12F0" w:rsidP="002B12F0">
      <w:pPr>
        <w:spacing w:after="0" w:line="276" w:lineRule="auto"/>
        <w:rPr>
          <w:rFonts w:ascii="Times New Roman" w:hAnsi="Times New Roman"/>
          <w:sz w:val="24"/>
        </w:rPr>
      </w:pPr>
    </w:p>
    <w:p w14:paraId="723ADDA5" w14:textId="40CE8ED5" w:rsidR="002B12F0" w:rsidRPr="00123F1D" w:rsidRDefault="002B12F0" w:rsidP="002B12F0">
      <w:pPr>
        <w:pStyle w:val="NoSpacing"/>
        <w:spacing w:line="276" w:lineRule="auto"/>
        <w:jc w:val="both"/>
        <w:rPr>
          <w:rFonts w:ascii="Times New Roman" w:hAnsi="Times New Roman"/>
          <w:b/>
          <w:bCs/>
          <w:sz w:val="24"/>
          <w:u w:val="single"/>
        </w:rPr>
      </w:pPr>
      <w:r w:rsidRPr="00123F1D">
        <w:rPr>
          <w:rFonts w:ascii="Times New Roman" w:hAnsi="Times New Roman"/>
          <w:b/>
          <w:bCs/>
          <w:sz w:val="24"/>
          <w:u w:val="single"/>
        </w:rPr>
        <w:lastRenderedPageBreak/>
        <w:t xml:space="preserve">NAPOMENA: Do dana sastava </w:t>
      </w:r>
      <w:r>
        <w:rPr>
          <w:rFonts w:ascii="Times New Roman" w:hAnsi="Times New Roman"/>
          <w:b/>
          <w:bCs/>
          <w:sz w:val="24"/>
          <w:u w:val="single"/>
        </w:rPr>
        <w:t>ovog izvještaja</w:t>
      </w:r>
      <w:r w:rsidRPr="00123F1D">
        <w:rPr>
          <w:rFonts w:ascii="Times New Roman" w:hAnsi="Times New Roman"/>
          <w:b/>
          <w:bCs/>
          <w:sz w:val="24"/>
          <w:u w:val="single"/>
        </w:rPr>
        <w:t xml:space="preserve"> stečajni upravitelj nije zaprimio niti jeda</w:t>
      </w:r>
      <w:r>
        <w:rPr>
          <w:rFonts w:ascii="Times New Roman" w:hAnsi="Times New Roman"/>
          <w:b/>
          <w:bCs/>
          <w:sz w:val="24"/>
          <w:u w:val="single"/>
        </w:rPr>
        <w:t xml:space="preserve">n </w:t>
      </w:r>
      <w:r w:rsidRPr="00123F1D">
        <w:rPr>
          <w:rFonts w:ascii="Times New Roman" w:hAnsi="Times New Roman"/>
          <w:b/>
          <w:bCs/>
          <w:sz w:val="24"/>
          <w:u w:val="single"/>
        </w:rPr>
        <w:t xml:space="preserve">izvornik prijava tražbina stečajnih vjerovnika. </w:t>
      </w:r>
      <w:r>
        <w:rPr>
          <w:rFonts w:ascii="Times New Roman" w:hAnsi="Times New Roman"/>
          <w:b/>
          <w:bCs/>
          <w:sz w:val="24"/>
          <w:u w:val="single"/>
        </w:rPr>
        <w:t>Obveze stečajnog dužnika po prijavljenim tražbinama su</w:t>
      </w:r>
      <w:r w:rsidRPr="00123F1D">
        <w:rPr>
          <w:rFonts w:ascii="Times New Roman" w:hAnsi="Times New Roman"/>
          <w:b/>
          <w:bCs/>
          <w:sz w:val="24"/>
          <w:u w:val="single"/>
        </w:rPr>
        <w:t xml:space="preserve"> </w:t>
      </w:r>
      <w:r>
        <w:rPr>
          <w:rFonts w:ascii="Times New Roman" w:hAnsi="Times New Roman"/>
          <w:b/>
          <w:bCs/>
          <w:sz w:val="24"/>
          <w:u w:val="single"/>
        </w:rPr>
        <w:t xml:space="preserve">utvrđene </w:t>
      </w:r>
      <w:r w:rsidRPr="00123F1D">
        <w:rPr>
          <w:rFonts w:ascii="Times New Roman" w:hAnsi="Times New Roman"/>
          <w:b/>
          <w:bCs/>
          <w:sz w:val="24"/>
          <w:u w:val="single"/>
        </w:rPr>
        <w:t>temeljem dokumentacije koj</w:t>
      </w:r>
      <w:r>
        <w:rPr>
          <w:rFonts w:ascii="Times New Roman" w:hAnsi="Times New Roman"/>
          <w:b/>
          <w:bCs/>
          <w:sz w:val="24"/>
          <w:u w:val="single"/>
        </w:rPr>
        <w:t>e</w:t>
      </w:r>
      <w:r w:rsidRPr="00123F1D">
        <w:rPr>
          <w:rFonts w:ascii="Times New Roman" w:hAnsi="Times New Roman"/>
          <w:b/>
          <w:bCs/>
          <w:sz w:val="24"/>
          <w:u w:val="single"/>
        </w:rPr>
        <w:t xml:space="preserve"> su stečajni vjerovnici </w:t>
      </w:r>
      <w:r>
        <w:rPr>
          <w:rFonts w:ascii="Times New Roman" w:hAnsi="Times New Roman"/>
          <w:b/>
          <w:bCs/>
          <w:sz w:val="24"/>
          <w:u w:val="single"/>
        </w:rPr>
        <w:t xml:space="preserve">Republika Hrvatska i EOS MATRIX d.o.o. </w:t>
      </w:r>
      <w:r w:rsidRPr="00123F1D">
        <w:rPr>
          <w:rFonts w:ascii="Times New Roman" w:hAnsi="Times New Roman"/>
          <w:b/>
          <w:bCs/>
          <w:sz w:val="24"/>
          <w:u w:val="single"/>
        </w:rPr>
        <w:t>dostavili naknadno nakon proteka roka za prijavu tražbine, ali s dokazom o upućivanju pošiljke razriješenim stečajnim upraviteljima u roku navedenom u rješenju o otvaranju stečajnog postupka</w:t>
      </w:r>
      <w:r>
        <w:rPr>
          <w:rFonts w:ascii="Times New Roman" w:hAnsi="Times New Roman"/>
          <w:b/>
          <w:bCs/>
          <w:sz w:val="24"/>
          <w:u w:val="single"/>
        </w:rPr>
        <w:t xml:space="preserve"> za podnošenje prijav</w:t>
      </w:r>
      <w:r w:rsidR="00FE0FAA">
        <w:rPr>
          <w:rFonts w:ascii="Times New Roman" w:hAnsi="Times New Roman"/>
          <w:b/>
          <w:bCs/>
          <w:sz w:val="24"/>
          <w:u w:val="single"/>
        </w:rPr>
        <w:t>a</w:t>
      </w:r>
      <w:r>
        <w:rPr>
          <w:rFonts w:ascii="Times New Roman" w:hAnsi="Times New Roman"/>
          <w:b/>
          <w:bCs/>
          <w:sz w:val="24"/>
          <w:u w:val="single"/>
        </w:rPr>
        <w:t xml:space="preserve"> tražbina</w:t>
      </w:r>
      <w:r w:rsidRPr="00123F1D">
        <w:rPr>
          <w:rFonts w:ascii="Times New Roman" w:hAnsi="Times New Roman"/>
          <w:b/>
          <w:bCs/>
          <w:sz w:val="24"/>
          <w:u w:val="single"/>
        </w:rPr>
        <w:t xml:space="preserve">. </w:t>
      </w:r>
    </w:p>
    <w:p w14:paraId="0E7C24D1" w14:textId="4B9D1D86" w:rsidR="00F014B8" w:rsidRDefault="00F014B8" w:rsidP="002B12F0">
      <w:pPr>
        <w:pStyle w:val="NoSpacing"/>
        <w:spacing w:line="276" w:lineRule="auto"/>
        <w:jc w:val="both"/>
        <w:rPr>
          <w:rFonts w:ascii="Times New Roman" w:hAnsi="Times New Roman" w:cs="Times New Roman"/>
          <w:sz w:val="24"/>
          <w:szCs w:val="24"/>
        </w:rPr>
      </w:pPr>
    </w:p>
    <w:p w14:paraId="65826EFA" w14:textId="77777777" w:rsidR="00F014B8" w:rsidRPr="00B55944" w:rsidRDefault="00F014B8" w:rsidP="002B12F0">
      <w:pPr>
        <w:pStyle w:val="NoSpacing"/>
        <w:spacing w:line="276" w:lineRule="auto"/>
        <w:jc w:val="both"/>
        <w:rPr>
          <w:rFonts w:ascii="Times New Roman" w:hAnsi="Times New Roman" w:cs="Times New Roman"/>
          <w:sz w:val="24"/>
          <w:szCs w:val="24"/>
        </w:rPr>
      </w:pPr>
    </w:p>
    <w:p w14:paraId="5137FE31" w14:textId="77777777" w:rsidR="0058686B" w:rsidRPr="00C15AB0" w:rsidRDefault="003C30BE" w:rsidP="002B12F0">
      <w:pPr>
        <w:pStyle w:val="NoSpacing"/>
        <w:numPr>
          <w:ilvl w:val="0"/>
          <w:numId w:val="8"/>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 xml:space="preserve">SUDSKI POSTUPCI </w:t>
      </w:r>
    </w:p>
    <w:p w14:paraId="6C1F70D2" w14:textId="6D7D2749" w:rsidR="00167B34" w:rsidRDefault="00167B34" w:rsidP="002B12F0">
      <w:pPr>
        <w:pStyle w:val="NoSpacing"/>
        <w:spacing w:line="276" w:lineRule="auto"/>
        <w:rPr>
          <w:rFonts w:ascii="Times New Roman" w:hAnsi="Times New Roman" w:cs="Times New Roman"/>
          <w:sz w:val="24"/>
          <w:szCs w:val="24"/>
        </w:rPr>
      </w:pPr>
    </w:p>
    <w:p w14:paraId="40091798" w14:textId="77777777" w:rsidR="00B0219C" w:rsidRPr="007E4AEC" w:rsidRDefault="00B0219C" w:rsidP="002B12F0">
      <w:pPr>
        <w:pStyle w:val="NoSpacing"/>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Do trenutka sastava ovog izvještaja stečajni upravitelj nije zaprimio informacije o postojanju sudskih postupaka koji se vode u ime i/ili protiv stečajnog dužnika.</w:t>
      </w:r>
    </w:p>
    <w:p w14:paraId="7559077D" w14:textId="77777777" w:rsidR="00B0219C" w:rsidRPr="00C15AB0" w:rsidRDefault="00B0219C" w:rsidP="002B12F0">
      <w:pPr>
        <w:pStyle w:val="NoSpacing"/>
        <w:spacing w:line="276" w:lineRule="auto"/>
        <w:rPr>
          <w:rFonts w:ascii="Times New Roman" w:hAnsi="Times New Roman" w:cs="Times New Roman"/>
          <w:sz w:val="24"/>
          <w:szCs w:val="24"/>
        </w:rPr>
      </w:pPr>
    </w:p>
    <w:p w14:paraId="40DA731E" w14:textId="77777777" w:rsidR="003C30BE" w:rsidRPr="00C15AB0" w:rsidRDefault="003C30BE" w:rsidP="002B12F0">
      <w:pPr>
        <w:pStyle w:val="NoSpacing"/>
        <w:spacing w:line="276" w:lineRule="auto"/>
        <w:jc w:val="both"/>
        <w:rPr>
          <w:rFonts w:ascii="Times New Roman" w:hAnsi="Times New Roman" w:cs="Times New Roman"/>
          <w:sz w:val="24"/>
          <w:szCs w:val="24"/>
        </w:rPr>
      </w:pPr>
    </w:p>
    <w:p w14:paraId="177F1D6B" w14:textId="77777777" w:rsidR="00167B34" w:rsidRPr="00C15AB0" w:rsidRDefault="00167B34" w:rsidP="002B12F0">
      <w:pPr>
        <w:pStyle w:val="NoSpacing"/>
        <w:numPr>
          <w:ilvl w:val="0"/>
          <w:numId w:val="8"/>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TROŠKOVI STEČAJNOG POSTUPKA</w:t>
      </w:r>
    </w:p>
    <w:p w14:paraId="02984B58" w14:textId="77777777" w:rsidR="00167B34" w:rsidRPr="00C15AB0" w:rsidRDefault="00167B34" w:rsidP="002B12F0">
      <w:pPr>
        <w:pStyle w:val="NoSpacing"/>
        <w:spacing w:line="276" w:lineRule="auto"/>
        <w:rPr>
          <w:rFonts w:ascii="Times New Roman" w:hAnsi="Times New Roman" w:cs="Times New Roman"/>
          <w:sz w:val="24"/>
          <w:szCs w:val="24"/>
        </w:rPr>
      </w:pPr>
    </w:p>
    <w:p w14:paraId="3AFDCC02" w14:textId="2FD16952" w:rsidR="00167B34" w:rsidRDefault="006D31F5" w:rsidP="002E272F">
      <w:pPr>
        <w:pStyle w:val="NoSpacing"/>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Troškovi stečajnog postupka do dana podnošenja izvještaja:</w:t>
      </w:r>
    </w:p>
    <w:p w14:paraId="64864FF0" w14:textId="4597B9B9" w:rsidR="007A700E" w:rsidRPr="007E4AEC" w:rsidRDefault="007A700E" w:rsidP="002B12F0">
      <w:pPr>
        <w:pStyle w:val="NoSpacing"/>
        <w:numPr>
          <w:ilvl w:val="0"/>
          <w:numId w:val="12"/>
        </w:numPr>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 xml:space="preserve">Trošak pošte </w:t>
      </w:r>
      <w:r w:rsidR="006F38C9">
        <w:rPr>
          <w:rFonts w:ascii="Times New Roman" w:hAnsi="Times New Roman" w:cs="Times New Roman"/>
          <w:sz w:val="24"/>
          <w:szCs w:val="24"/>
        </w:rPr>
        <w:t>–</w:t>
      </w:r>
      <w:r w:rsidR="00FA186A">
        <w:rPr>
          <w:rFonts w:ascii="Times New Roman" w:hAnsi="Times New Roman" w:cs="Times New Roman"/>
          <w:sz w:val="24"/>
          <w:szCs w:val="24"/>
        </w:rPr>
        <w:t xml:space="preserve"> </w:t>
      </w:r>
      <w:r w:rsidR="002E272F">
        <w:rPr>
          <w:rFonts w:ascii="Times New Roman" w:hAnsi="Times New Roman" w:cs="Times New Roman"/>
          <w:sz w:val="24"/>
          <w:szCs w:val="24"/>
        </w:rPr>
        <w:t>96,00</w:t>
      </w:r>
      <w:r w:rsidRPr="007E4AEC">
        <w:rPr>
          <w:rFonts w:ascii="Times New Roman" w:hAnsi="Times New Roman" w:cs="Times New Roman"/>
          <w:sz w:val="24"/>
          <w:szCs w:val="24"/>
        </w:rPr>
        <w:t xml:space="preserve"> kuna</w:t>
      </w:r>
      <w:r w:rsidR="00FA186A">
        <w:rPr>
          <w:rFonts w:ascii="Times New Roman" w:hAnsi="Times New Roman" w:cs="Times New Roman"/>
          <w:sz w:val="24"/>
          <w:szCs w:val="24"/>
        </w:rPr>
        <w:t>;</w:t>
      </w:r>
    </w:p>
    <w:p w14:paraId="0FB593EA" w14:textId="4DA39B07" w:rsidR="007A700E" w:rsidRPr="007E4AEC" w:rsidRDefault="007A700E" w:rsidP="002B12F0">
      <w:pPr>
        <w:pStyle w:val="NoSpacing"/>
        <w:numPr>
          <w:ilvl w:val="0"/>
          <w:numId w:val="12"/>
        </w:numPr>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 xml:space="preserve">Trošak pribave uvjerenje Središnjeg klirinškog depozitarnog društva </w:t>
      </w:r>
      <w:r w:rsidR="00FA186A">
        <w:rPr>
          <w:rFonts w:ascii="Times New Roman" w:hAnsi="Times New Roman" w:cs="Times New Roman"/>
          <w:sz w:val="24"/>
          <w:szCs w:val="24"/>
        </w:rPr>
        <w:t xml:space="preserve">- </w:t>
      </w:r>
      <w:r w:rsidRPr="007E4AEC">
        <w:rPr>
          <w:rFonts w:ascii="Times New Roman" w:hAnsi="Times New Roman" w:cs="Times New Roman"/>
          <w:sz w:val="24"/>
          <w:szCs w:val="24"/>
        </w:rPr>
        <w:t>50,00 kuna</w:t>
      </w:r>
      <w:r w:rsidR="00FA186A">
        <w:rPr>
          <w:rFonts w:ascii="Times New Roman" w:hAnsi="Times New Roman" w:cs="Times New Roman"/>
          <w:sz w:val="24"/>
          <w:szCs w:val="24"/>
        </w:rPr>
        <w:t>;</w:t>
      </w:r>
    </w:p>
    <w:p w14:paraId="43F836CC" w14:textId="2C3810DA" w:rsidR="007A700E" w:rsidRPr="007E4AEC" w:rsidRDefault="007A700E" w:rsidP="002B12F0">
      <w:pPr>
        <w:pStyle w:val="NoSpacing"/>
        <w:numPr>
          <w:ilvl w:val="0"/>
          <w:numId w:val="12"/>
        </w:numPr>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 xml:space="preserve">Trošak pribave Očevidnika (Financijska agencija) </w:t>
      </w:r>
      <w:r w:rsidR="00FA186A">
        <w:rPr>
          <w:rFonts w:ascii="Times New Roman" w:hAnsi="Times New Roman" w:cs="Times New Roman"/>
          <w:sz w:val="24"/>
          <w:szCs w:val="24"/>
        </w:rPr>
        <w:t xml:space="preserve">- </w:t>
      </w:r>
      <w:r w:rsidR="002E272F">
        <w:rPr>
          <w:rFonts w:ascii="Times New Roman" w:hAnsi="Times New Roman" w:cs="Times New Roman"/>
          <w:sz w:val="24"/>
          <w:szCs w:val="24"/>
        </w:rPr>
        <w:t>2</w:t>
      </w:r>
      <w:r w:rsidRPr="007E4AEC">
        <w:rPr>
          <w:rFonts w:ascii="Times New Roman" w:hAnsi="Times New Roman" w:cs="Times New Roman"/>
          <w:sz w:val="24"/>
          <w:szCs w:val="24"/>
        </w:rPr>
        <w:t>0,00 kuna</w:t>
      </w:r>
      <w:r w:rsidR="00FA186A">
        <w:rPr>
          <w:rFonts w:ascii="Times New Roman" w:hAnsi="Times New Roman" w:cs="Times New Roman"/>
          <w:sz w:val="24"/>
          <w:szCs w:val="24"/>
        </w:rPr>
        <w:t>;</w:t>
      </w:r>
    </w:p>
    <w:p w14:paraId="62BBBE41" w14:textId="020434A6" w:rsidR="006F38C9" w:rsidRDefault="006F38C9" w:rsidP="002B12F0">
      <w:pPr>
        <w:pStyle w:val="NoSpacing"/>
        <w:numPr>
          <w:ilvl w:val="0"/>
          <w:numId w:val="12"/>
        </w:numPr>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 xml:space="preserve">Trošak pribave </w:t>
      </w:r>
      <w:r>
        <w:rPr>
          <w:rFonts w:ascii="Times New Roman" w:hAnsi="Times New Roman" w:cs="Times New Roman"/>
          <w:sz w:val="24"/>
          <w:szCs w:val="24"/>
        </w:rPr>
        <w:t>uvjerenja o vlasništvu vozila – 17,94 kuna</w:t>
      </w:r>
      <w:r w:rsidR="00FE0FAA">
        <w:rPr>
          <w:rFonts w:ascii="Times New Roman" w:hAnsi="Times New Roman" w:cs="Times New Roman"/>
          <w:sz w:val="24"/>
          <w:szCs w:val="24"/>
        </w:rPr>
        <w:t>;</w:t>
      </w:r>
    </w:p>
    <w:p w14:paraId="7E21E2CA" w14:textId="766474A1" w:rsidR="006F38C9" w:rsidRDefault="006F38C9" w:rsidP="002B12F0">
      <w:pPr>
        <w:pStyle w:val="NoSpacing"/>
        <w:numPr>
          <w:ilvl w:val="0"/>
          <w:numId w:val="12"/>
        </w:numPr>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Trošak pribave</w:t>
      </w:r>
      <w:r>
        <w:rPr>
          <w:rFonts w:ascii="Times New Roman" w:hAnsi="Times New Roman" w:cs="Times New Roman"/>
          <w:sz w:val="24"/>
          <w:szCs w:val="24"/>
        </w:rPr>
        <w:t xml:space="preserve"> kataloške procjene vrijednosti vozila</w:t>
      </w:r>
      <w:r w:rsidRPr="007E4AEC">
        <w:rPr>
          <w:rFonts w:ascii="Times New Roman" w:hAnsi="Times New Roman" w:cs="Times New Roman"/>
          <w:sz w:val="24"/>
          <w:szCs w:val="24"/>
        </w:rPr>
        <w:t xml:space="preserve"> </w:t>
      </w:r>
      <w:r>
        <w:rPr>
          <w:rFonts w:ascii="Times New Roman" w:hAnsi="Times New Roman" w:cs="Times New Roman"/>
          <w:sz w:val="24"/>
          <w:szCs w:val="24"/>
        </w:rPr>
        <w:t>– 50,00 kuna</w:t>
      </w:r>
      <w:r w:rsidR="00FE0FAA">
        <w:rPr>
          <w:rFonts w:ascii="Times New Roman" w:hAnsi="Times New Roman" w:cs="Times New Roman"/>
          <w:sz w:val="24"/>
          <w:szCs w:val="24"/>
        </w:rPr>
        <w:t>;</w:t>
      </w:r>
    </w:p>
    <w:p w14:paraId="54D5B2B9" w14:textId="75065B03" w:rsidR="007A700E" w:rsidRPr="007E4AEC" w:rsidRDefault="006F38C9" w:rsidP="002B12F0">
      <w:pPr>
        <w:pStyle w:val="NoSpacing"/>
        <w:numPr>
          <w:ilvl w:val="0"/>
          <w:numId w:val="12"/>
        </w:numPr>
        <w:spacing w:line="276" w:lineRule="auto"/>
        <w:jc w:val="both"/>
        <w:rPr>
          <w:rFonts w:ascii="Times New Roman" w:hAnsi="Times New Roman" w:cs="Times New Roman"/>
          <w:sz w:val="24"/>
          <w:szCs w:val="24"/>
        </w:rPr>
      </w:pPr>
      <w:r>
        <w:rPr>
          <w:rFonts w:ascii="Times New Roman" w:hAnsi="Times New Roman" w:cs="Times New Roman"/>
          <w:sz w:val="24"/>
          <w:szCs w:val="24"/>
        </w:rPr>
        <w:t>D</w:t>
      </w:r>
      <w:r w:rsidR="007A700E" w:rsidRPr="007E4AEC">
        <w:rPr>
          <w:rFonts w:ascii="Times New Roman" w:hAnsi="Times New Roman" w:cs="Times New Roman"/>
          <w:sz w:val="24"/>
          <w:szCs w:val="24"/>
        </w:rPr>
        <w:t>ržavni biljezi</w:t>
      </w:r>
      <w:r w:rsidR="00FA186A">
        <w:rPr>
          <w:rFonts w:ascii="Times New Roman" w:hAnsi="Times New Roman" w:cs="Times New Roman"/>
          <w:sz w:val="24"/>
          <w:szCs w:val="24"/>
        </w:rPr>
        <w:t xml:space="preserve"> - </w:t>
      </w:r>
      <w:r w:rsidR="007A700E" w:rsidRPr="007E4AEC">
        <w:rPr>
          <w:rFonts w:ascii="Times New Roman" w:hAnsi="Times New Roman" w:cs="Times New Roman"/>
          <w:sz w:val="24"/>
          <w:szCs w:val="24"/>
        </w:rPr>
        <w:t>40,00 kuna</w:t>
      </w:r>
      <w:r w:rsidR="00FA186A">
        <w:rPr>
          <w:rFonts w:ascii="Times New Roman" w:hAnsi="Times New Roman" w:cs="Times New Roman"/>
          <w:sz w:val="24"/>
          <w:szCs w:val="24"/>
        </w:rPr>
        <w:t>;</w:t>
      </w:r>
    </w:p>
    <w:p w14:paraId="47E1812D" w14:textId="7A5E57EF" w:rsidR="00167B34" w:rsidRPr="00C15AB0" w:rsidRDefault="00167B34" w:rsidP="002B12F0">
      <w:pPr>
        <w:pStyle w:val="NoSpacing"/>
        <w:numPr>
          <w:ilvl w:val="0"/>
          <w:numId w:val="12"/>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Knjigovodstvo</w:t>
      </w:r>
      <w:r w:rsidR="006D31F5" w:rsidRPr="00C15AB0">
        <w:rPr>
          <w:rFonts w:ascii="Times New Roman" w:hAnsi="Times New Roman" w:cs="Times New Roman"/>
          <w:sz w:val="24"/>
          <w:szCs w:val="24"/>
        </w:rPr>
        <w:t xml:space="preserve"> </w:t>
      </w:r>
      <w:r w:rsidR="00FA186A">
        <w:rPr>
          <w:rFonts w:ascii="Times New Roman" w:hAnsi="Times New Roman" w:cs="Times New Roman"/>
          <w:sz w:val="24"/>
          <w:szCs w:val="24"/>
        </w:rPr>
        <w:t xml:space="preserve">- </w:t>
      </w:r>
      <w:r w:rsidR="009A4A2B">
        <w:rPr>
          <w:rFonts w:ascii="Times New Roman" w:hAnsi="Times New Roman" w:cs="Times New Roman"/>
          <w:sz w:val="24"/>
          <w:szCs w:val="24"/>
        </w:rPr>
        <w:t>1</w:t>
      </w:r>
      <w:r w:rsidR="007A0FEE">
        <w:rPr>
          <w:rFonts w:ascii="Times New Roman" w:hAnsi="Times New Roman" w:cs="Times New Roman"/>
          <w:sz w:val="24"/>
          <w:szCs w:val="24"/>
        </w:rPr>
        <w:t>.000</w:t>
      </w:r>
      <w:r w:rsidR="00C15AB0" w:rsidRPr="00C15AB0">
        <w:rPr>
          <w:rFonts w:ascii="Times New Roman" w:hAnsi="Times New Roman" w:cs="Times New Roman"/>
          <w:sz w:val="24"/>
          <w:szCs w:val="24"/>
        </w:rPr>
        <w:t xml:space="preserve">,00 </w:t>
      </w:r>
      <w:r w:rsidR="006D31F5" w:rsidRPr="00C15AB0">
        <w:rPr>
          <w:rFonts w:ascii="Times New Roman" w:hAnsi="Times New Roman" w:cs="Times New Roman"/>
          <w:sz w:val="24"/>
          <w:szCs w:val="24"/>
        </w:rPr>
        <w:t xml:space="preserve">kuna </w:t>
      </w:r>
      <w:r w:rsidR="007A0FEE">
        <w:rPr>
          <w:rFonts w:ascii="Times New Roman" w:hAnsi="Times New Roman" w:cs="Times New Roman"/>
          <w:sz w:val="24"/>
          <w:szCs w:val="24"/>
        </w:rPr>
        <w:t>(</w:t>
      </w:r>
      <w:r w:rsidR="009A4A2B">
        <w:rPr>
          <w:rFonts w:ascii="Times New Roman" w:hAnsi="Times New Roman" w:cs="Times New Roman"/>
          <w:sz w:val="24"/>
          <w:szCs w:val="24"/>
        </w:rPr>
        <w:t>2</w:t>
      </w:r>
      <w:r w:rsidR="007A0FEE">
        <w:rPr>
          <w:rFonts w:ascii="Times New Roman" w:hAnsi="Times New Roman" w:cs="Times New Roman"/>
          <w:sz w:val="24"/>
          <w:szCs w:val="24"/>
        </w:rPr>
        <w:t>x50</w:t>
      </w:r>
      <w:r w:rsidR="006D31F5" w:rsidRPr="00C15AB0">
        <w:rPr>
          <w:rFonts w:ascii="Times New Roman" w:hAnsi="Times New Roman" w:cs="Times New Roman"/>
          <w:sz w:val="24"/>
          <w:szCs w:val="24"/>
        </w:rPr>
        <w:t>0,00 kuna)</w:t>
      </w:r>
      <w:r w:rsidR="00FA186A">
        <w:rPr>
          <w:rFonts w:ascii="Times New Roman" w:hAnsi="Times New Roman" w:cs="Times New Roman"/>
          <w:sz w:val="24"/>
          <w:szCs w:val="24"/>
        </w:rPr>
        <w:t>;</w:t>
      </w:r>
    </w:p>
    <w:p w14:paraId="2794B6BF" w14:textId="6125CBB1" w:rsidR="00DF6863" w:rsidRDefault="00DF6863" w:rsidP="002B12F0">
      <w:pPr>
        <w:pStyle w:val="NoSpacing"/>
        <w:numPr>
          <w:ilvl w:val="0"/>
          <w:numId w:val="12"/>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Trošak prethodnog stečajnog postupak </w:t>
      </w:r>
      <w:r w:rsidR="00FE0FAA">
        <w:rPr>
          <w:rFonts w:ascii="Times New Roman" w:hAnsi="Times New Roman" w:cs="Times New Roman"/>
          <w:sz w:val="24"/>
          <w:szCs w:val="24"/>
        </w:rPr>
        <w:t>–</w:t>
      </w:r>
      <w:r>
        <w:rPr>
          <w:rFonts w:ascii="Times New Roman" w:hAnsi="Times New Roman" w:cs="Times New Roman"/>
          <w:sz w:val="24"/>
          <w:szCs w:val="24"/>
        </w:rPr>
        <w:t xml:space="preserve"> </w:t>
      </w:r>
      <w:r w:rsidR="00FE0FAA">
        <w:rPr>
          <w:rFonts w:ascii="Times New Roman" w:hAnsi="Times New Roman" w:cs="Times New Roman"/>
          <w:sz w:val="24"/>
          <w:szCs w:val="24"/>
        </w:rPr>
        <w:t>3.500,00 kuna;</w:t>
      </w:r>
    </w:p>
    <w:p w14:paraId="0347588C" w14:textId="24ECB2D1" w:rsidR="006D31F5" w:rsidRDefault="006D31F5" w:rsidP="002B12F0">
      <w:pPr>
        <w:pStyle w:val="NoSpacing"/>
        <w:numPr>
          <w:ilvl w:val="0"/>
          <w:numId w:val="12"/>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 xml:space="preserve">Trošak nagrade stečajnom upravitelju </w:t>
      </w:r>
      <w:r w:rsidR="00C15AB0" w:rsidRPr="00C15AB0">
        <w:rPr>
          <w:rFonts w:ascii="Times New Roman" w:hAnsi="Times New Roman" w:cs="Times New Roman"/>
          <w:sz w:val="24"/>
          <w:szCs w:val="24"/>
        </w:rPr>
        <w:t>– prema Uredbi o kriterijima i načinu obračuna i plaćanja nagrade stečajnim upraviteljima</w:t>
      </w:r>
      <w:r w:rsidR="00FA186A">
        <w:rPr>
          <w:rFonts w:ascii="Times New Roman" w:hAnsi="Times New Roman" w:cs="Times New Roman"/>
          <w:sz w:val="24"/>
          <w:szCs w:val="24"/>
        </w:rPr>
        <w:t>.</w:t>
      </w:r>
    </w:p>
    <w:p w14:paraId="1F47FE19" w14:textId="77777777" w:rsidR="007A700E" w:rsidRDefault="007A700E" w:rsidP="002B12F0">
      <w:pPr>
        <w:pStyle w:val="NoSpacing"/>
        <w:spacing w:line="276" w:lineRule="auto"/>
        <w:jc w:val="both"/>
        <w:rPr>
          <w:rFonts w:ascii="Times New Roman" w:hAnsi="Times New Roman" w:cs="Times New Roman"/>
          <w:sz w:val="24"/>
          <w:szCs w:val="24"/>
        </w:rPr>
      </w:pPr>
    </w:p>
    <w:p w14:paraId="5CEC8580" w14:textId="7C8F449C" w:rsidR="00167B34" w:rsidRPr="00C15AB0" w:rsidRDefault="00167B34" w:rsidP="002B12F0">
      <w:pPr>
        <w:pStyle w:val="NoSpacing"/>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Procijenjeni troškovi za narednih 6 mjeseci</w:t>
      </w:r>
      <w:r w:rsidR="00E578A3">
        <w:rPr>
          <w:rFonts w:ascii="Times New Roman" w:hAnsi="Times New Roman" w:cs="Times New Roman"/>
          <w:sz w:val="24"/>
          <w:szCs w:val="24"/>
        </w:rPr>
        <w:t>:</w:t>
      </w:r>
    </w:p>
    <w:p w14:paraId="7650DE49" w14:textId="14375AB9" w:rsidR="007A0FEE" w:rsidRPr="00C15AB0" w:rsidRDefault="007A0FEE" w:rsidP="002B12F0">
      <w:pPr>
        <w:pStyle w:val="NoSpacing"/>
        <w:numPr>
          <w:ilvl w:val="0"/>
          <w:numId w:val="12"/>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 xml:space="preserve">Troškovi otvaranja i vođenja računa </w:t>
      </w:r>
      <w:r w:rsidR="00FA186A">
        <w:rPr>
          <w:rFonts w:ascii="Times New Roman" w:hAnsi="Times New Roman" w:cs="Times New Roman"/>
          <w:sz w:val="24"/>
          <w:szCs w:val="24"/>
        </w:rPr>
        <w:t xml:space="preserve">- </w:t>
      </w:r>
      <w:r>
        <w:rPr>
          <w:rFonts w:ascii="Times New Roman" w:hAnsi="Times New Roman" w:cs="Times New Roman"/>
          <w:sz w:val="24"/>
          <w:szCs w:val="24"/>
        </w:rPr>
        <w:t>50</w:t>
      </w:r>
      <w:r w:rsidRPr="00C15AB0">
        <w:rPr>
          <w:rFonts w:ascii="Times New Roman" w:hAnsi="Times New Roman" w:cs="Times New Roman"/>
          <w:sz w:val="24"/>
          <w:szCs w:val="24"/>
        </w:rPr>
        <w:t>0,00 kuna</w:t>
      </w:r>
      <w:r w:rsidR="00FA186A">
        <w:rPr>
          <w:rFonts w:ascii="Times New Roman" w:hAnsi="Times New Roman" w:cs="Times New Roman"/>
          <w:sz w:val="24"/>
          <w:szCs w:val="24"/>
        </w:rPr>
        <w:t>;</w:t>
      </w:r>
    </w:p>
    <w:p w14:paraId="5144DE09" w14:textId="2AA0237B" w:rsidR="006D31F5" w:rsidRPr="00C15AB0" w:rsidRDefault="00167B34" w:rsidP="002B12F0">
      <w:pPr>
        <w:pStyle w:val="NoSpacing"/>
        <w:numPr>
          <w:ilvl w:val="0"/>
          <w:numId w:val="12"/>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Knjigovodstvo</w:t>
      </w:r>
      <w:r w:rsidR="006D31F5" w:rsidRPr="00C15AB0">
        <w:rPr>
          <w:rFonts w:ascii="Times New Roman" w:hAnsi="Times New Roman" w:cs="Times New Roman"/>
          <w:sz w:val="24"/>
          <w:szCs w:val="24"/>
        </w:rPr>
        <w:t xml:space="preserve"> – </w:t>
      </w:r>
      <w:r w:rsidR="007A0FEE">
        <w:rPr>
          <w:rFonts w:ascii="Times New Roman" w:hAnsi="Times New Roman" w:cs="Times New Roman"/>
          <w:sz w:val="24"/>
          <w:szCs w:val="24"/>
        </w:rPr>
        <w:t>3.0</w:t>
      </w:r>
      <w:r w:rsidR="006D31F5" w:rsidRPr="00C15AB0">
        <w:rPr>
          <w:rFonts w:ascii="Times New Roman" w:hAnsi="Times New Roman" w:cs="Times New Roman"/>
          <w:sz w:val="24"/>
          <w:szCs w:val="24"/>
        </w:rPr>
        <w:t>00,00 (6x</w:t>
      </w:r>
      <w:r w:rsidR="007A0FEE">
        <w:rPr>
          <w:rFonts w:ascii="Times New Roman" w:hAnsi="Times New Roman" w:cs="Times New Roman"/>
          <w:sz w:val="24"/>
          <w:szCs w:val="24"/>
        </w:rPr>
        <w:t>50</w:t>
      </w:r>
      <w:r w:rsidR="006D31F5" w:rsidRPr="00C15AB0">
        <w:rPr>
          <w:rFonts w:ascii="Times New Roman" w:hAnsi="Times New Roman" w:cs="Times New Roman"/>
          <w:sz w:val="24"/>
          <w:szCs w:val="24"/>
        </w:rPr>
        <w:t>0,00 kuna)</w:t>
      </w:r>
      <w:r w:rsidR="00FA186A">
        <w:rPr>
          <w:rFonts w:ascii="Times New Roman" w:hAnsi="Times New Roman" w:cs="Times New Roman"/>
          <w:sz w:val="24"/>
          <w:szCs w:val="24"/>
        </w:rPr>
        <w:t>;</w:t>
      </w:r>
    </w:p>
    <w:p w14:paraId="5A06EE9D" w14:textId="534EDDF0" w:rsidR="00167B34" w:rsidRDefault="00167B34" w:rsidP="002B12F0">
      <w:pPr>
        <w:pStyle w:val="NoSpacing"/>
        <w:numPr>
          <w:ilvl w:val="0"/>
          <w:numId w:val="12"/>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Materijalni troškovi</w:t>
      </w:r>
      <w:r w:rsidR="003473CC">
        <w:rPr>
          <w:rFonts w:ascii="Times New Roman" w:hAnsi="Times New Roman" w:cs="Times New Roman"/>
          <w:sz w:val="24"/>
          <w:szCs w:val="24"/>
        </w:rPr>
        <w:t xml:space="preserve"> </w:t>
      </w:r>
      <w:r w:rsidR="006D31F5" w:rsidRPr="00C15AB0">
        <w:rPr>
          <w:rFonts w:ascii="Times New Roman" w:hAnsi="Times New Roman" w:cs="Times New Roman"/>
          <w:sz w:val="24"/>
          <w:szCs w:val="24"/>
        </w:rPr>
        <w:t xml:space="preserve">– </w:t>
      </w:r>
      <w:r w:rsidR="003473CC">
        <w:rPr>
          <w:rFonts w:ascii="Times New Roman" w:hAnsi="Times New Roman" w:cs="Times New Roman"/>
          <w:sz w:val="24"/>
          <w:szCs w:val="24"/>
        </w:rPr>
        <w:t>4</w:t>
      </w:r>
      <w:r w:rsidR="006D31F5" w:rsidRPr="00C15AB0">
        <w:rPr>
          <w:rFonts w:ascii="Times New Roman" w:hAnsi="Times New Roman" w:cs="Times New Roman"/>
          <w:sz w:val="24"/>
          <w:szCs w:val="24"/>
        </w:rPr>
        <w:t>00,00 kuna</w:t>
      </w:r>
      <w:r w:rsidR="00FA186A">
        <w:rPr>
          <w:rFonts w:ascii="Times New Roman" w:hAnsi="Times New Roman" w:cs="Times New Roman"/>
          <w:sz w:val="24"/>
          <w:szCs w:val="24"/>
        </w:rPr>
        <w:t>;</w:t>
      </w:r>
    </w:p>
    <w:p w14:paraId="6E710130" w14:textId="7DEB3869" w:rsidR="000641DB" w:rsidRDefault="000641DB" w:rsidP="002B12F0">
      <w:pPr>
        <w:pStyle w:val="NoSpacing"/>
        <w:numPr>
          <w:ilvl w:val="0"/>
          <w:numId w:val="12"/>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Trošak </w:t>
      </w:r>
      <w:r w:rsidR="00DF6863">
        <w:rPr>
          <w:rFonts w:ascii="Times New Roman" w:hAnsi="Times New Roman" w:cs="Times New Roman"/>
          <w:sz w:val="24"/>
          <w:szCs w:val="24"/>
        </w:rPr>
        <w:t xml:space="preserve">identifikacije (mjernika) i </w:t>
      </w:r>
      <w:r w:rsidR="001A1EBC">
        <w:rPr>
          <w:rFonts w:ascii="Times New Roman" w:hAnsi="Times New Roman" w:cs="Times New Roman"/>
          <w:sz w:val="24"/>
          <w:szCs w:val="24"/>
        </w:rPr>
        <w:t xml:space="preserve">izrade </w:t>
      </w:r>
      <w:r>
        <w:rPr>
          <w:rFonts w:ascii="Times New Roman" w:hAnsi="Times New Roman" w:cs="Times New Roman"/>
          <w:sz w:val="24"/>
          <w:szCs w:val="24"/>
        </w:rPr>
        <w:t xml:space="preserve">procjene nekretnine </w:t>
      </w:r>
      <w:r w:rsidR="003473CC">
        <w:rPr>
          <w:rFonts w:ascii="Times New Roman" w:hAnsi="Times New Roman" w:cs="Times New Roman"/>
          <w:sz w:val="24"/>
          <w:szCs w:val="24"/>
        </w:rPr>
        <w:t xml:space="preserve">– </w:t>
      </w:r>
      <w:r w:rsidR="00DF6863">
        <w:rPr>
          <w:rFonts w:ascii="Times New Roman" w:hAnsi="Times New Roman" w:cs="Times New Roman"/>
          <w:sz w:val="24"/>
          <w:szCs w:val="24"/>
        </w:rPr>
        <w:t>7.500</w:t>
      </w:r>
      <w:r w:rsidR="003473CC">
        <w:rPr>
          <w:rFonts w:ascii="Times New Roman" w:hAnsi="Times New Roman" w:cs="Times New Roman"/>
          <w:sz w:val="24"/>
          <w:szCs w:val="24"/>
        </w:rPr>
        <w:t>,00 kuna</w:t>
      </w:r>
      <w:r w:rsidR="002E272F">
        <w:rPr>
          <w:rFonts w:ascii="Times New Roman" w:hAnsi="Times New Roman" w:cs="Times New Roman"/>
          <w:sz w:val="24"/>
          <w:szCs w:val="24"/>
        </w:rPr>
        <w:t>;</w:t>
      </w:r>
    </w:p>
    <w:p w14:paraId="3CC03F52" w14:textId="0BF85571" w:rsidR="002E272F" w:rsidRPr="002E272F" w:rsidRDefault="003473CC" w:rsidP="002E272F">
      <w:pPr>
        <w:pStyle w:val="NoSpacing"/>
        <w:numPr>
          <w:ilvl w:val="0"/>
          <w:numId w:val="12"/>
        </w:numPr>
        <w:spacing w:line="276" w:lineRule="auto"/>
        <w:rPr>
          <w:rFonts w:ascii="Times New Roman" w:hAnsi="Times New Roman" w:cs="Times New Roman"/>
          <w:sz w:val="24"/>
          <w:szCs w:val="24"/>
        </w:rPr>
      </w:pPr>
      <w:r w:rsidRPr="007E4AEC">
        <w:rPr>
          <w:rFonts w:ascii="Times New Roman" w:hAnsi="Times New Roman" w:cs="Times New Roman"/>
          <w:sz w:val="24"/>
          <w:szCs w:val="24"/>
        </w:rPr>
        <w:t xml:space="preserve">Predujam za troškove prodaje nekretnine </w:t>
      </w:r>
      <w:r w:rsidR="00766D4E">
        <w:rPr>
          <w:rFonts w:ascii="Times New Roman" w:hAnsi="Times New Roman" w:cs="Times New Roman"/>
          <w:sz w:val="24"/>
          <w:szCs w:val="24"/>
        </w:rPr>
        <w:t xml:space="preserve">- </w:t>
      </w:r>
      <w:r w:rsidRPr="007E4AEC">
        <w:rPr>
          <w:rFonts w:ascii="Times New Roman" w:hAnsi="Times New Roman" w:cs="Times New Roman"/>
          <w:sz w:val="24"/>
          <w:szCs w:val="24"/>
        </w:rPr>
        <w:t>2.800,00 kuna</w:t>
      </w:r>
      <w:r w:rsidR="002E272F">
        <w:rPr>
          <w:rFonts w:ascii="Times New Roman" w:hAnsi="Times New Roman" w:cs="Times New Roman"/>
          <w:sz w:val="24"/>
          <w:szCs w:val="24"/>
        </w:rPr>
        <w:t>;</w:t>
      </w:r>
    </w:p>
    <w:p w14:paraId="3C53667B" w14:textId="655F5047" w:rsidR="00C15AB0" w:rsidRPr="00C15AB0" w:rsidRDefault="00C15AB0" w:rsidP="002B12F0">
      <w:pPr>
        <w:pStyle w:val="NoSpacing"/>
        <w:numPr>
          <w:ilvl w:val="0"/>
          <w:numId w:val="12"/>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Trošak nagrade stečajnom upravitelju – prema Uredbi o kriterijima i načinu obračuna i plaćanja nagrade stečajnim upraviteljima</w:t>
      </w:r>
      <w:r w:rsidR="00FA186A">
        <w:rPr>
          <w:rFonts w:ascii="Times New Roman" w:hAnsi="Times New Roman" w:cs="Times New Roman"/>
          <w:sz w:val="24"/>
          <w:szCs w:val="24"/>
        </w:rPr>
        <w:t>.</w:t>
      </w:r>
    </w:p>
    <w:p w14:paraId="1C5B71DC" w14:textId="77777777" w:rsidR="007A700E" w:rsidRDefault="007A700E" w:rsidP="002B12F0">
      <w:pPr>
        <w:pStyle w:val="NoSpacing"/>
        <w:spacing w:line="276" w:lineRule="auto"/>
        <w:rPr>
          <w:rFonts w:ascii="Times New Roman" w:hAnsi="Times New Roman" w:cs="Times New Roman"/>
          <w:sz w:val="24"/>
          <w:szCs w:val="24"/>
        </w:rPr>
      </w:pPr>
    </w:p>
    <w:p w14:paraId="668F4357" w14:textId="27EBCE70" w:rsidR="00C15AB0" w:rsidRPr="00C15AB0" w:rsidRDefault="00C15AB0" w:rsidP="002B12F0">
      <w:pPr>
        <w:pStyle w:val="NoSpacing"/>
        <w:spacing w:line="276" w:lineRule="auto"/>
        <w:rPr>
          <w:rFonts w:ascii="Times New Roman" w:hAnsi="Times New Roman" w:cs="Times New Roman"/>
          <w:sz w:val="24"/>
          <w:szCs w:val="24"/>
        </w:rPr>
      </w:pPr>
      <w:r w:rsidRPr="00C15AB0">
        <w:rPr>
          <w:rFonts w:ascii="Times New Roman" w:hAnsi="Times New Roman" w:cs="Times New Roman"/>
          <w:sz w:val="24"/>
          <w:szCs w:val="24"/>
        </w:rPr>
        <w:t>Napomena:</w:t>
      </w:r>
    </w:p>
    <w:p w14:paraId="21174576" w14:textId="77777777" w:rsidR="00C15AB0" w:rsidRPr="00C15AB0" w:rsidRDefault="00C15AB0" w:rsidP="002B12F0">
      <w:pPr>
        <w:pStyle w:val="NoSpacing"/>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U trenutku sastavljanja ovog izvješća troškove stečajnog postupka nije moguće u cijelosti predvidjeti.</w:t>
      </w:r>
    </w:p>
    <w:p w14:paraId="14D08614" w14:textId="0BAC6589" w:rsidR="00167B34" w:rsidRDefault="00167B34" w:rsidP="002B12F0">
      <w:pPr>
        <w:pStyle w:val="NoSpacing"/>
        <w:spacing w:line="276" w:lineRule="auto"/>
        <w:rPr>
          <w:rFonts w:ascii="Times New Roman" w:hAnsi="Times New Roman" w:cs="Times New Roman"/>
          <w:sz w:val="24"/>
          <w:szCs w:val="24"/>
        </w:rPr>
      </w:pPr>
    </w:p>
    <w:p w14:paraId="6FC00019" w14:textId="51430326" w:rsidR="00475B9C" w:rsidRDefault="00475B9C" w:rsidP="002B12F0">
      <w:pPr>
        <w:pStyle w:val="NoSpacing"/>
        <w:spacing w:line="276" w:lineRule="auto"/>
        <w:rPr>
          <w:rFonts w:ascii="Times New Roman" w:hAnsi="Times New Roman" w:cs="Times New Roman"/>
          <w:sz w:val="24"/>
          <w:szCs w:val="24"/>
        </w:rPr>
      </w:pPr>
    </w:p>
    <w:p w14:paraId="12DCA5A5" w14:textId="77777777" w:rsidR="00135FD8" w:rsidRPr="00C15AB0" w:rsidRDefault="00135FD8" w:rsidP="002B12F0">
      <w:pPr>
        <w:pStyle w:val="NoSpacing"/>
        <w:spacing w:line="276" w:lineRule="auto"/>
        <w:rPr>
          <w:rFonts w:ascii="Times New Roman" w:hAnsi="Times New Roman" w:cs="Times New Roman"/>
          <w:sz w:val="24"/>
          <w:szCs w:val="24"/>
        </w:rPr>
      </w:pPr>
    </w:p>
    <w:p w14:paraId="1EB46850" w14:textId="77777777" w:rsidR="00167B34" w:rsidRPr="00C15AB0" w:rsidRDefault="00167B34" w:rsidP="002B12F0">
      <w:pPr>
        <w:pStyle w:val="NoSpacing"/>
        <w:numPr>
          <w:ilvl w:val="0"/>
          <w:numId w:val="8"/>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lastRenderedPageBreak/>
        <w:t xml:space="preserve">ZAKLJUČAK </w:t>
      </w:r>
    </w:p>
    <w:p w14:paraId="0A127DA3" w14:textId="77777777" w:rsidR="006D31F5" w:rsidRPr="00C15AB0" w:rsidRDefault="006D31F5" w:rsidP="002B12F0">
      <w:pPr>
        <w:pStyle w:val="NoSpacing"/>
        <w:spacing w:line="276" w:lineRule="auto"/>
        <w:ind w:left="1080"/>
        <w:jc w:val="both"/>
        <w:rPr>
          <w:rFonts w:ascii="Times New Roman" w:hAnsi="Times New Roman" w:cs="Times New Roman"/>
          <w:sz w:val="24"/>
          <w:szCs w:val="24"/>
        </w:rPr>
      </w:pPr>
    </w:p>
    <w:p w14:paraId="026A8F04" w14:textId="7EE59A44" w:rsidR="00167B34" w:rsidRDefault="00167B34" w:rsidP="002B12F0">
      <w:pPr>
        <w:pStyle w:val="NoSpacing"/>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 xml:space="preserve">Predlaže se da stečajni vjerovnici na </w:t>
      </w:r>
      <w:r w:rsidR="001A1EBC">
        <w:rPr>
          <w:rFonts w:ascii="Times New Roman" w:hAnsi="Times New Roman" w:cs="Times New Roman"/>
          <w:sz w:val="24"/>
          <w:szCs w:val="24"/>
        </w:rPr>
        <w:t>izvještajnom</w:t>
      </w:r>
      <w:r w:rsidRPr="00C15AB0">
        <w:rPr>
          <w:rFonts w:ascii="Times New Roman" w:hAnsi="Times New Roman" w:cs="Times New Roman"/>
          <w:sz w:val="24"/>
          <w:szCs w:val="24"/>
        </w:rPr>
        <w:t xml:space="preserve"> ročištu donesu slijedeće odluke:</w:t>
      </w:r>
    </w:p>
    <w:p w14:paraId="39495E4F" w14:textId="77777777" w:rsidR="00B0219C" w:rsidRPr="00C15AB0" w:rsidRDefault="00B0219C" w:rsidP="002B12F0">
      <w:pPr>
        <w:pStyle w:val="NoSpacing"/>
        <w:spacing w:line="276" w:lineRule="auto"/>
        <w:jc w:val="both"/>
        <w:rPr>
          <w:rFonts w:ascii="Times New Roman" w:hAnsi="Times New Roman" w:cs="Times New Roman"/>
          <w:sz w:val="24"/>
          <w:szCs w:val="24"/>
        </w:rPr>
      </w:pPr>
    </w:p>
    <w:p w14:paraId="4CFD33CA" w14:textId="77777777" w:rsidR="00167B34" w:rsidRPr="00C15AB0" w:rsidRDefault="00167B34" w:rsidP="002B12F0">
      <w:pPr>
        <w:pStyle w:val="NoSpacing"/>
        <w:numPr>
          <w:ilvl w:val="0"/>
          <w:numId w:val="4"/>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 xml:space="preserve">Prihvaća se Izvješće stečajnog upravitelja o gospodarskom </w:t>
      </w:r>
      <w:r w:rsidR="007312A8" w:rsidRPr="00C15AB0">
        <w:rPr>
          <w:rFonts w:ascii="Times New Roman" w:hAnsi="Times New Roman" w:cs="Times New Roman"/>
          <w:sz w:val="24"/>
          <w:szCs w:val="24"/>
        </w:rPr>
        <w:t>položaju</w:t>
      </w:r>
      <w:r w:rsidRPr="00C15AB0">
        <w:rPr>
          <w:rFonts w:ascii="Times New Roman" w:hAnsi="Times New Roman" w:cs="Times New Roman"/>
          <w:sz w:val="24"/>
          <w:szCs w:val="24"/>
        </w:rPr>
        <w:t xml:space="preserve"> stečajnog dužnika i njegovim uzrocima.</w:t>
      </w:r>
    </w:p>
    <w:p w14:paraId="28B8B416" w14:textId="77777777" w:rsidR="00C15AB0" w:rsidRPr="00C15AB0" w:rsidRDefault="00C15AB0" w:rsidP="002B12F0">
      <w:pPr>
        <w:pStyle w:val="NoSpacing"/>
        <w:spacing w:line="276" w:lineRule="auto"/>
        <w:ind w:left="720"/>
        <w:jc w:val="both"/>
        <w:rPr>
          <w:rFonts w:ascii="Times New Roman" w:hAnsi="Times New Roman" w:cs="Times New Roman"/>
          <w:sz w:val="24"/>
          <w:szCs w:val="24"/>
        </w:rPr>
      </w:pPr>
    </w:p>
    <w:p w14:paraId="50E18975" w14:textId="77777777" w:rsidR="00C15AB0" w:rsidRPr="00E578A3" w:rsidRDefault="007D4BFB" w:rsidP="002B12F0">
      <w:pPr>
        <w:pStyle w:val="NoSpacing"/>
        <w:numPr>
          <w:ilvl w:val="0"/>
          <w:numId w:val="4"/>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Prihvaćaju se sve do sada poduzete radnje stečajnog upravitelja.</w:t>
      </w:r>
    </w:p>
    <w:p w14:paraId="776322B2" w14:textId="77777777" w:rsidR="00C15AB0" w:rsidRPr="00C15AB0" w:rsidRDefault="00C15AB0" w:rsidP="002B12F0">
      <w:pPr>
        <w:pStyle w:val="NoSpacing"/>
        <w:spacing w:line="276" w:lineRule="auto"/>
        <w:ind w:left="720"/>
        <w:jc w:val="both"/>
        <w:rPr>
          <w:rFonts w:ascii="Times New Roman" w:hAnsi="Times New Roman" w:cs="Times New Roman"/>
          <w:sz w:val="24"/>
          <w:szCs w:val="24"/>
        </w:rPr>
      </w:pPr>
    </w:p>
    <w:p w14:paraId="3136F4A9" w14:textId="77777777" w:rsidR="007D4BFB" w:rsidRPr="00C15AB0" w:rsidRDefault="00167B34" w:rsidP="002B12F0">
      <w:pPr>
        <w:pStyle w:val="NoSpacing"/>
        <w:numPr>
          <w:ilvl w:val="0"/>
          <w:numId w:val="4"/>
        </w:numPr>
        <w:spacing w:line="276" w:lineRule="auto"/>
        <w:jc w:val="both"/>
        <w:rPr>
          <w:rFonts w:ascii="Times New Roman" w:hAnsi="Times New Roman" w:cs="Times New Roman"/>
          <w:sz w:val="24"/>
          <w:szCs w:val="24"/>
        </w:rPr>
      </w:pPr>
      <w:r w:rsidRPr="00C15AB0">
        <w:rPr>
          <w:rFonts w:ascii="Times New Roman" w:hAnsi="Times New Roman" w:cs="Times New Roman"/>
          <w:sz w:val="24"/>
          <w:szCs w:val="24"/>
        </w:rPr>
        <w:t>Utvrđuje se da n</w:t>
      </w:r>
      <w:r w:rsidR="00C15AB0" w:rsidRPr="00C15AB0">
        <w:rPr>
          <w:rFonts w:ascii="Times New Roman" w:hAnsi="Times New Roman" w:cs="Times New Roman"/>
          <w:sz w:val="24"/>
          <w:szCs w:val="24"/>
        </w:rPr>
        <w:t>ema</w:t>
      </w:r>
      <w:r w:rsidRPr="00C15AB0">
        <w:rPr>
          <w:rFonts w:ascii="Times New Roman" w:hAnsi="Times New Roman" w:cs="Times New Roman"/>
          <w:sz w:val="24"/>
          <w:szCs w:val="24"/>
        </w:rPr>
        <w:t xml:space="preserve"> mogućnosti da se poslovanje stečajnog dužnika nastavi ili ponovno pokrene, te se donosi odluka o prestanku obavljanja djelatnosti stečajnog dužnika.</w:t>
      </w:r>
    </w:p>
    <w:p w14:paraId="2454C3C0" w14:textId="77777777" w:rsidR="00C15AB0" w:rsidRPr="00C15AB0" w:rsidRDefault="00C15AB0" w:rsidP="002B12F0">
      <w:pPr>
        <w:pStyle w:val="NoSpacing"/>
        <w:spacing w:line="276" w:lineRule="auto"/>
        <w:ind w:left="720"/>
        <w:jc w:val="both"/>
        <w:rPr>
          <w:rFonts w:ascii="Times New Roman" w:hAnsi="Times New Roman" w:cs="Times New Roman"/>
          <w:sz w:val="24"/>
          <w:szCs w:val="24"/>
        </w:rPr>
      </w:pPr>
    </w:p>
    <w:p w14:paraId="6CA64EAB" w14:textId="6EB4B277" w:rsidR="00722DD9" w:rsidRDefault="00283EDF" w:rsidP="00722DD9">
      <w:pPr>
        <w:pStyle w:val="NoSpacing"/>
        <w:numPr>
          <w:ilvl w:val="0"/>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Nalaže se stečajnom upravitelju da </w:t>
      </w:r>
      <w:r w:rsidR="001A1EBC">
        <w:rPr>
          <w:rFonts w:ascii="Times New Roman" w:hAnsi="Times New Roman" w:cs="Times New Roman"/>
          <w:sz w:val="24"/>
          <w:szCs w:val="24"/>
        </w:rPr>
        <w:t xml:space="preserve">angažira </w:t>
      </w:r>
      <w:r w:rsidR="009A4A2B">
        <w:rPr>
          <w:rFonts w:ascii="Times New Roman" w:hAnsi="Times New Roman" w:cs="Times New Roman"/>
          <w:sz w:val="24"/>
          <w:szCs w:val="24"/>
        </w:rPr>
        <w:t xml:space="preserve">mjernika radi identifikacije nekretnine stečajnog dužnika te </w:t>
      </w:r>
      <w:r w:rsidR="001A1EBC">
        <w:rPr>
          <w:rFonts w:ascii="Times New Roman" w:hAnsi="Times New Roman" w:cs="Times New Roman"/>
          <w:sz w:val="24"/>
          <w:szCs w:val="24"/>
        </w:rPr>
        <w:t xml:space="preserve">ovlaštenog sudskog vještaka radi </w:t>
      </w:r>
      <w:r>
        <w:rPr>
          <w:rFonts w:ascii="Times New Roman" w:hAnsi="Times New Roman" w:cs="Times New Roman"/>
          <w:sz w:val="24"/>
          <w:szCs w:val="24"/>
        </w:rPr>
        <w:t>izrad</w:t>
      </w:r>
      <w:r w:rsidR="001A1EBC">
        <w:rPr>
          <w:rFonts w:ascii="Times New Roman" w:hAnsi="Times New Roman" w:cs="Times New Roman"/>
          <w:sz w:val="24"/>
          <w:szCs w:val="24"/>
        </w:rPr>
        <w:t>e</w:t>
      </w:r>
      <w:r>
        <w:rPr>
          <w:rFonts w:ascii="Times New Roman" w:hAnsi="Times New Roman" w:cs="Times New Roman"/>
          <w:sz w:val="24"/>
          <w:szCs w:val="24"/>
        </w:rPr>
        <w:t xml:space="preserve"> procjen</w:t>
      </w:r>
      <w:r w:rsidR="001A1EBC">
        <w:rPr>
          <w:rFonts w:ascii="Times New Roman" w:hAnsi="Times New Roman" w:cs="Times New Roman"/>
          <w:sz w:val="24"/>
          <w:szCs w:val="24"/>
        </w:rPr>
        <w:t>e</w:t>
      </w:r>
      <w:r>
        <w:rPr>
          <w:rFonts w:ascii="Times New Roman" w:hAnsi="Times New Roman" w:cs="Times New Roman"/>
          <w:sz w:val="24"/>
          <w:szCs w:val="24"/>
        </w:rPr>
        <w:t xml:space="preserve"> vrijednosti </w:t>
      </w:r>
      <w:r w:rsidR="009A4A2B">
        <w:rPr>
          <w:rFonts w:ascii="Times New Roman" w:hAnsi="Times New Roman" w:cs="Times New Roman"/>
          <w:sz w:val="24"/>
          <w:szCs w:val="24"/>
        </w:rPr>
        <w:t xml:space="preserve">iste </w:t>
      </w:r>
      <w:r>
        <w:rPr>
          <w:rFonts w:ascii="Times New Roman" w:hAnsi="Times New Roman" w:cs="Times New Roman"/>
          <w:sz w:val="24"/>
          <w:szCs w:val="24"/>
        </w:rPr>
        <w:t>nekretnin</w:t>
      </w:r>
      <w:r w:rsidR="009A4A2B">
        <w:rPr>
          <w:rFonts w:ascii="Times New Roman" w:hAnsi="Times New Roman" w:cs="Times New Roman"/>
          <w:sz w:val="24"/>
          <w:szCs w:val="24"/>
        </w:rPr>
        <w:t>e</w:t>
      </w:r>
      <w:r w:rsidR="00722DD9">
        <w:rPr>
          <w:rFonts w:ascii="Times New Roman" w:hAnsi="Times New Roman" w:cs="Times New Roman"/>
          <w:sz w:val="24"/>
          <w:szCs w:val="24"/>
        </w:rPr>
        <w:t xml:space="preserve"> upisane pri O</w:t>
      </w:r>
      <w:r w:rsidR="00722DD9" w:rsidRPr="000641DB">
        <w:rPr>
          <w:rFonts w:ascii="Times New Roman" w:hAnsi="Times New Roman" w:cs="Times New Roman"/>
          <w:sz w:val="24"/>
          <w:szCs w:val="24"/>
        </w:rPr>
        <w:t>pćinskom sudu u</w:t>
      </w:r>
      <w:r w:rsidR="00722DD9">
        <w:rPr>
          <w:rFonts w:ascii="Times New Roman" w:hAnsi="Times New Roman" w:cs="Times New Roman"/>
          <w:sz w:val="24"/>
          <w:szCs w:val="24"/>
        </w:rPr>
        <w:t xml:space="preserve"> Sisku </w:t>
      </w:r>
      <w:r w:rsidR="00722DD9" w:rsidRPr="000641DB">
        <w:rPr>
          <w:rFonts w:ascii="Times New Roman" w:hAnsi="Times New Roman" w:cs="Times New Roman"/>
          <w:sz w:val="24"/>
          <w:szCs w:val="24"/>
        </w:rPr>
        <w:t xml:space="preserve">Zemljišnoknjižnom odjelu </w:t>
      </w:r>
      <w:r w:rsidR="00722DD9">
        <w:rPr>
          <w:rFonts w:ascii="Times New Roman" w:hAnsi="Times New Roman" w:cs="Times New Roman"/>
          <w:sz w:val="24"/>
          <w:szCs w:val="24"/>
        </w:rPr>
        <w:t xml:space="preserve">Sisak </w:t>
      </w:r>
      <w:r w:rsidR="00722DD9" w:rsidRPr="000641DB">
        <w:rPr>
          <w:rFonts w:ascii="Times New Roman" w:hAnsi="Times New Roman" w:cs="Times New Roman"/>
          <w:sz w:val="24"/>
          <w:szCs w:val="24"/>
        </w:rPr>
        <w:t>u k.o.</w:t>
      </w:r>
      <w:r w:rsidR="00722DD9">
        <w:rPr>
          <w:rFonts w:ascii="Times New Roman" w:hAnsi="Times New Roman" w:cs="Times New Roman"/>
          <w:sz w:val="24"/>
          <w:szCs w:val="24"/>
        </w:rPr>
        <w:t xml:space="preserve"> Letovanić</w:t>
      </w:r>
      <w:r w:rsidR="00722DD9" w:rsidRPr="000641DB">
        <w:rPr>
          <w:rFonts w:ascii="Times New Roman" w:hAnsi="Times New Roman" w:cs="Times New Roman"/>
          <w:sz w:val="24"/>
          <w:szCs w:val="24"/>
        </w:rPr>
        <w:t xml:space="preserve">, zk. uložak </w:t>
      </w:r>
      <w:r w:rsidR="00722DD9">
        <w:rPr>
          <w:rFonts w:ascii="Times New Roman" w:hAnsi="Times New Roman" w:cs="Times New Roman"/>
          <w:sz w:val="24"/>
          <w:szCs w:val="24"/>
        </w:rPr>
        <w:t>1460</w:t>
      </w:r>
      <w:r w:rsidR="00722DD9" w:rsidRPr="000641DB">
        <w:rPr>
          <w:rFonts w:ascii="Times New Roman" w:hAnsi="Times New Roman" w:cs="Times New Roman"/>
          <w:sz w:val="24"/>
          <w:szCs w:val="24"/>
        </w:rPr>
        <w:t xml:space="preserve">, kat. čestica </w:t>
      </w:r>
      <w:r w:rsidR="00722DD9" w:rsidRPr="00105A8F">
        <w:rPr>
          <w:rFonts w:ascii="Times New Roman" w:hAnsi="Times New Roman" w:cs="Times New Roman"/>
          <w:sz w:val="24"/>
          <w:szCs w:val="24"/>
        </w:rPr>
        <w:t>2371/1</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VINOGRAD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144</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kat. čestica</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2371/2</w:t>
      </w:r>
      <w:r w:rsidR="00722DD9">
        <w:rPr>
          <w:rFonts w:ascii="Times New Roman" w:hAnsi="Times New Roman" w:cs="Times New Roman"/>
          <w:sz w:val="24"/>
          <w:szCs w:val="24"/>
        </w:rPr>
        <w:t>,</w:t>
      </w:r>
      <w:r w:rsidR="00722DD9" w:rsidRPr="00105A8F">
        <w:rPr>
          <w:rFonts w:ascii="Times New Roman" w:hAnsi="Times New Roman" w:cs="Times New Roman"/>
          <w:sz w:val="24"/>
          <w:szCs w:val="24"/>
        </w:rPr>
        <w:t xml:space="preserve"> </w:t>
      </w:r>
      <w:r w:rsidR="00722DD9">
        <w:rPr>
          <w:rFonts w:ascii="Times New Roman" w:hAnsi="Times New Roman" w:cs="Times New Roman"/>
          <w:sz w:val="24"/>
          <w:szCs w:val="24"/>
        </w:rPr>
        <w:t xml:space="preserve">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194</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kat. čestica</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2372</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KLIJET HANATSKO BRDO</w:t>
      </w:r>
      <w:r w:rsidR="00722DD9">
        <w:rPr>
          <w:rFonts w:ascii="Times New Roman" w:hAnsi="Times New Roman" w:cs="Times New Roman"/>
          <w:sz w:val="24"/>
          <w:szCs w:val="24"/>
        </w:rPr>
        <w:t>, površine</w:t>
      </w:r>
      <w:r w:rsidR="00722DD9" w:rsidRPr="00105A8F">
        <w:rPr>
          <w:rFonts w:ascii="Times New Roman" w:hAnsi="Times New Roman" w:cs="Times New Roman"/>
          <w:sz w:val="24"/>
          <w:szCs w:val="24"/>
        </w:rPr>
        <w:t xml:space="preserve"> 212</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2373/1</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VINOGRAD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284</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2373/2</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158</w:t>
      </w:r>
      <w:r w:rsidR="00722DD9">
        <w:rPr>
          <w:rFonts w:ascii="Times New Roman" w:hAnsi="Times New Roman" w:cs="Times New Roman"/>
          <w:sz w:val="24"/>
          <w:szCs w:val="24"/>
        </w:rPr>
        <w:t xml:space="preserve">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2373/3</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VINOGRAD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478</w:t>
      </w:r>
      <w:r w:rsidR="00722DD9">
        <w:rPr>
          <w:rFonts w:ascii="Times New Roman" w:hAnsi="Times New Roman" w:cs="Times New Roman"/>
          <w:sz w:val="24"/>
          <w:szCs w:val="24"/>
        </w:rPr>
        <w:t xml:space="preserve">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2373/4</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36</w:t>
      </w:r>
      <w:r w:rsidR="00722DD9">
        <w:rPr>
          <w:rFonts w:ascii="Times New Roman" w:hAnsi="Times New Roman" w:cs="Times New Roman"/>
          <w:sz w:val="24"/>
          <w:szCs w:val="24"/>
        </w:rPr>
        <w:t xml:space="preserve">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2373/5</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65</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2373/6</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252</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2374/1</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299</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2374/2</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58</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2374/3</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VINOGRAD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165</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2374/4</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176</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2375/1</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ŠUMA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856</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2375/2</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VINOGRAD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173</w:t>
      </w:r>
      <w:r w:rsidR="00722DD9">
        <w:rPr>
          <w:rFonts w:ascii="Times New Roman" w:hAnsi="Times New Roman" w:cs="Times New Roman"/>
          <w:sz w:val="24"/>
          <w:szCs w:val="24"/>
        </w:rPr>
        <w:t xml:space="preserve"> m2, </w:t>
      </w:r>
      <w:r w:rsidR="00722DD9" w:rsidRPr="000641DB">
        <w:rPr>
          <w:rFonts w:ascii="Times New Roman" w:hAnsi="Times New Roman" w:cs="Times New Roman"/>
          <w:sz w:val="24"/>
          <w:szCs w:val="24"/>
        </w:rPr>
        <w:t xml:space="preserve">kat. čestica </w:t>
      </w:r>
      <w:r w:rsidR="00722DD9" w:rsidRPr="00105A8F">
        <w:rPr>
          <w:rFonts w:ascii="Times New Roman" w:hAnsi="Times New Roman" w:cs="Times New Roman"/>
          <w:sz w:val="24"/>
          <w:szCs w:val="24"/>
        </w:rPr>
        <w:t>2375/3</w:t>
      </w:r>
      <w:r w:rsidR="00722DD9">
        <w:rPr>
          <w:rFonts w:ascii="Times New Roman" w:hAnsi="Times New Roman" w:cs="Times New Roman"/>
          <w:sz w:val="24"/>
          <w:szCs w:val="24"/>
        </w:rPr>
        <w:t xml:space="preserve">, oznake zemljišta </w:t>
      </w:r>
      <w:r w:rsidR="00722DD9" w:rsidRPr="00105A8F">
        <w:rPr>
          <w:rFonts w:ascii="Times New Roman" w:hAnsi="Times New Roman" w:cs="Times New Roman"/>
          <w:sz w:val="24"/>
          <w:szCs w:val="24"/>
        </w:rPr>
        <w:t>HANATSKO BRDO</w:t>
      </w:r>
      <w:r w:rsidR="00722DD9">
        <w:rPr>
          <w:rFonts w:ascii="Times New Roman" w:hAnsi="Times New Roman" w:cs="Times New Roman"/>
          <w:sz w:val="24"/>
          <w:szCs w:val="24"/>
        </w:rPr>
        <w:t xml:space="preserve">, </w:t>
      </w:r>
      <w:r w:rsidR="00722DD9" w:rsidRPr="00105A8F">
        <w:rPr>
          <w:rFonts w:ascii="Times New Roman" w:hAnsi="Times New Roman" w:cs="Times New Roman"/>
          <w:sz w:val="24"/>
          <w:szCs w:val="24"/>
        </w:rPr>
        <w:t>LIVADA HANATSKO BRDO</w:t>
      </w:r>
      <w:r w:rsidR="00722DD9">
        <w:rPr>
          <w:rFonts w:ascii="Times New Roman" w:hAnsi="Times New Roman" w:cs="Times New Roman"/>
          <w:sz w:val="24"/>
          <w:szCs w:val="24"/>
        </w:rPr>
        <w:t xml:space="preserve">, površine </w:t>
      </w:r>
      <w:r w:rsidR="00722DD9" w:rsidRPr="00105A8F">
        <w:rPr>
          <w:rFonts w:ascii="Times New Roman" w:hAnsi="Times New Roman" w:cs="Times New Roman"/>
          <w:sz w:val="24"/>
          <w:szCs w:val="24"/>
        </w:rPr>
        <w:t>356</w:t>
      </w:r>
      <w:r w:rsidR="00722DD9">
        <w:rPr>
          <w:rFonts w:ascii="Times New Roman" w:hAnsi="Times New Roman" w:cs="Times New Roman"/>
          <w:sz w:val="24"/>
          <w:szCs w:val="24"/>
        </w:rPr>
        <w:t xml:space="preserve"> m2, sveukupne površine </w:t>
      </w:r>
      <w:r w:rsidR="00722DD9" w:rsidRPr="00105A8F">
        <w:rPr>
          <w:rFonts w:ascii="Times New Roman" w:hAnsi="Times New Roman" w:cs="Times New Roman"/>
          <w:sz w:val="24"/>
          <w:szCs w:val="24"/>
        </w:rPr>
        <w:t>3906</w:t>
      </w:r>
      <w:r w:rsidR="00722DD9">
        <w:rPr>
          <w:rFonts w:ascii="Times New Roman" w:hAnsi="Times New Roman" w:cs="Times New Roman"/>
          <w:sz w:val="24"/>
          <w:szCs w:val="24"/>
        </w:rPr>
        <w:t xml:space="preserve"> m2. </w:t>
      </w:r>
    </w:p>
    <w:p w14:paraId="252F5FD1" w14:textId="77777777" w:rsidR="00722DD9" w:rsidRDefault="00722DD9" w:rsidP="00722DD9">
      <w:pPr>
        <w:pStyle w:val="NoSpacing"/>
        <w:spacing w:line="276" w:lineRule="auto"/>
        <w:ind w:left="720"/>
        <w:jc w:val="both"/>
        <w:rPr>
          <w:rFonts w:ascii="Times New Roman" w:hAnsi="Times New Roman" w:cs="Times New Roman"/>
          <w:sz w:val="24"/>
          <w:szCs w:val="24"/>
        </w:rPr>
      </w:pPr>
    </w:p>
    <w:p w14:paraId="64A1C033" w14:textId="6A970BE8" w:rsidR="009A4A2B" w:rsidRPr="00722DD9" w:rsidRDefault="00722DD9" w:rsidP="00722DD9">
      <w:pPr>
        <w:pStyle w:val="ListParagraph"/>
        <w:numPr>
          <w:ilvl w:val="0"/>
          <w:numId w:val="4"/>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Nekretnina stečajnog dužnika upisana pri O</w:t>
      </w:r>
      <w:r w:rsidRPr="000641DB">
        <w:rPr>
          <w:rFonts w:ascii="Times New Roman" w:hAnsi="Times New Roman" w:cs="Times New Roman"/>
          <w:sz w:val="24"/>
          <w:szCs w:val="24"/>
        </w:rPr>
        <w:t>pćinskom sudu u</w:t>
      </w:r>
      <w:r>
        <w:rPr>
          <w:rFonts w:ascii="Times New Roman" w:hAnsi="Times New Roman" w:cs="Times New Roman"/>
          <w:sz w:val="24"/>
          <w:szCs w:val="24"/>
        </w:rPr>
        <w:t xml:space="preserve"> Sisku </w:t>
      </w:r>
      <w:r w:rsidRPr="000641DB">
        <w:rPr>
          <w:rFonts w:ascii="Times New Roman" w:hAnsi="Times New Roman" w:cs="Times New Roman"/>
          <w:sz w:val="24"/>
          <w:szCs w:val="24"/>
        </w:rPr>
        <w:t xml:space="preserve">Zemljišnoknjižnom odjelu </w:t>
      </w:r>
      <w:r>
        <w:rPr>
          <w:rFonts w:ascii="Times New Roman" w:hAnsi="Times New Roman" w:cs="Times New Roman"/>
          <w:sz w:val="24"/>
          <w:szCs w:val="24"/>
        </w:rPr>
        <w:t xml:space="preserve">Sisak </w:t>
      </w:r>
      <w:r w:rsidRPr="000641DB">
        <w:rPr>
          <w:rFonts w:ascii="Times New Roman" w:hAnsi="Times New Roman" w:cs="Times New Roman"/>
          <w:sz w:val="24"/>
          <w:szCs w:val="24"/>
        </w:rPr>
        <w:t>u k.o.</w:t>
      </w:r>
      <w:r>
        <w:rPr>
          <w:rFonts w:ascii="Times New Roman" w:hAnsi="Times New Roman" w:cs="Times New Roman"/>
          <w:sz w:val="24"/>
          <w:szCs w:val="24"/>
        </w:rPr>
        <w:t xml:space="preserve"> Letovanić</w:t>
      </w:r>
      <w:r w:rsidRPr="000641DB">
        <w:rPr>
          <w:rFonts w:ascii="Times New Roman" w:hAnsi="Times New Roman" w:cs="Times New Roman"/>
          <w:sz w:val="24"/>
          <w:szCs w:val="24"/>
        </w:rPr>
        <w:t xml:space="preserve">, zk. uložak </w:t>
      </w:r>
      <w:r>
        <w:rPr>
          <w:rFonts w:ascii="Times New Roman" w:hAnsi="Times New Roman" w:cs="Times New Roman"/>
          <w:sz w:val="24"/>
          <w:szCs w:val="24"/>
        </w:rPr>
        <w:t>1460</w:t>
      </w:r>
      <w:r w:rsidRPr="000641DB">
        <w:rPr>
          <w:rFonts w:ascii="Times New Roman" w:hAnsi="Times New Roman" w:cs="Times New Roman"/>
          <w:sz w:val="24"/>
          <w:szCs w:val="24"/>
        </w:rPr>
        <w:t xml:space="preserve">, kat. čestica </w:t>
      </w:r>
      <w:r w:rsidRPr="00105A8F">
        <w:rPr>
          <w:rFonts w:ascii="Times New Roman" w:hAnsi="Times New Roman" w:cs="Times New Roman"/>
          <w:sz w:val="24"/>
          <w:szCs w:val="24"/>
        </w:rPr>
        <w:t>2371/1</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VINOGRAD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144</w:t>
      </w:r>
      <w:r>
        <w:rPr>
          <w:rFonts w:ascii="Times New Roman" w:hAnsi="Times New Roman" w:cs="Times New Roman"/>
          <w:sz w:val="24"/>
          <w:szCs w:val="24"/>
        </w:rPr>
        <w:t xml:space="preserve"> m2, </w:t>
      </w:r>
      <w:r w:rsidRPr="000641DB">
        <w:rPr>
          <w:rFonts w:ascii="Times New Roman" w:hAnsi="Times New Roman" w:cs="Times New Roman"/>
          <w:sz w:val="24"/>
          <w:szCs w:val="24"/>
        </w:rPr>
        <w:t>kat. čestica</w:t>
      </w:r>
      <w:r>
        <w:rPr>
          <w:rFonts w:ascii="Times New Roman" w:hAnsi="Times New Roman" w:cs="Times New Roman"/>
          <w:sz w:val="24"/>
          <w:szCs w:val="24"/>
        </w:rPr>
        <w:t xml:space="preserve"> </w:t>
      </w:r>
      <w:r w:rsidRPr="00105A8F">
        <w:rPr>
          <w:rFonts w:ascii="Times New Roman" w:hAnsi="Times New Roman" w:cs="Times New Roman"/>
          <w:sz w:val="24"/>
          <w:szCs w:val="24"/>
        </w:rPr>
        <w:t>2371/2</w:t>
      </w:r>
      <w:r>
        <w:rPr>
          <w:rFonts w:ascii="Times New Roman" w:hAnsi="Times New Roman" w:cs="Times New Roman"/>
          <w:sz w:val="24"/>
          <w:szCs w:val="24"/>
        </w:rPr>
        <w:t>,</w:t>
      </w:r>
      <w:r w:rsidRPr="00105A8F">
        <w:rPr>
          <w:rFonts w:ascii="Times New Roman" w:hAnsi="Times New Roman" w:cs="Times New Roman"/>
          <w:sz w:val="24"/>
          <w:szCs w:val="24"/>
        </w:rPr>
        <w:t xml:space="preserve"> </w:t>
      </w:r>
      <w:r>
        <w:rPr>
          <w:rFonts w:ascii="Times New Roman" w:hAnsi="Times New Roman" w:cs="Times New Roman"/>
          <w:sz w:val="24"/>
          <w:szCs w:val="24"/>
        </w:rPr>
        <w:t xml:space="preserve">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194</w:t>
      </w:r>
      <w:r>
        <w:rPr>
          <w:rFonts w:ascii="Times New Roman" w:hAnsi="Times New Roman" w:cs="Times New Roman"/>
          <w:sz w:val="24"/>
          <w:szCs w:val="24"/>
        </w:rPr>
        <w:t xml:space="preserve"> m2, </w:t>
      </w:r>
      <w:r w:rsidRPr="000641DB">
        <w:rPr>
          <w:rFonts w:ascii="Times New Roman" w:hAnsi="Times New Roman" w:cs="Times New Roman"/>
          <w:sz w:val="24"/>
          <w:szCs w:val="24"/>
        </w:rPr>
        <w:t>kat. čestica</w:t>
      </w:r>
      <w:r>
        <w:rPr>
          <w:rFonts w:ascii="Times New Roman" w:hAnsi="Times New Roman" w:cs="Times New Roman"/>
          <w:sz w:val="24"/>
          <w:szCs w:val="24"/>
        </w:rPr>
        <w:t xml:space="preserve"> </w:t>
      </w:r>
      <w:r w:rsidRPr="00105A8F">
        <w:rPr>
          <w:rFonts w:ascii="Times New Roman" w:hAnsi="Times New Roman" w:cs="Times New Roman"/>
          <w:sz w:val="24"/>
          <w:szCs w:val="24"/>
        </w:rPr>
        <w:t>2372</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KLIJET HANATSKO BRDO</w:t>
      </w:r>
      <w:r>
        <w:rPr>
          <w:rFonts w:ascii="Times New Roman" w:hAnsi="Times New Roman" w:cs="Times New Roman"/>
          <w:sz w:val="24"/>
          <w:szCs w:val="24"/>
        </w:rPr>
        <w:t>, površine</w:t>
      </w:r>
      <w:r w:rsidRPr="00105A8F">
        <w:rPr>
          <w:rFonts w:ascii="Times New Roman" w:hAnsi="Times New Roman" w:cs="Times New Roman"/>
          <w:sz w:val="24"/>
          <w:szCs w:val="24"/>
        </w:rPr>
        <w:t xml:space="preserve"> 212</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2373/1</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lastRenderedPageBreak/>
        <w:t>VINOGRAD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284</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2373/2</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158</w:t>
      </w:r>
      <w:r>
        <w:rPr>
          <w:rFonts w:ascii="Times New Roman" w:hAnsi="Times New Roman" w:cs="Times New Roman"/>
          <w:sz w:val="24"/>
          <w:szCs w:val="24"/>
        </w:rPr>
        <w:t xml:space="preserve">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2373/3</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VINOGRAD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478</w:t>
      </w:r>
      <w:r>
        <w:rPr>
          <w:rFonts w:ascii="Times New Roman" w:hAnsi="Times New Roman" w:cs="Times New Roman"/>
          <w:sz w:val="24"/>
          <w:szCs w:val="24"/>
        </w:rPr>
        <w:t xml:space="preserve">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2373/4</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36</w:t>
      </w:r>
      <w:r>
        <w:rPr>
          <w:rFonts w:ascii="Times New Roman" w:hAnsi="Times New Roman" w:cs="Times New Roman"/>
          <w:sz w:val="24"/>
          <w:szCs w:val="24"/>
        </w:rPr>
        <w:t xml:space="preserve">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2373/5</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65</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2373/6</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252</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2374/1</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299</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2374/2</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58</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2374/3</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VINOGRAD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165</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2374/4</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176</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2375/1</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ŠUMA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856</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2375/2</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VINOGRAD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173</w:t>
      </w:r>
      <w:r>
        <w:rPr>
          <w:rFonts w:ascii="Times New Roman" w:hAnsi="Times New Roman" w:cs="Times New Roman"/>
          <w:sz w:val="24"/>
          <w:szCs w:val="24"/>
        </w:rPr>
        <w:t xml:space="preserve"> m2, </w:t>
      </w:r>
      <w:r w:rsidRPr="000641DB">
        <w:rPr>
          <w:rFonts w:ascii="Times New Roman" w:hAnsi="Times New Roman" w:cs="Times New Roman"/>
          <w:sz w:val="24"/>
          <w:szCs w:val="24"/>
        </w:rPr>
        <w:t xml:space="preserve">kat. čestica </w:t>
      </w:r>
      <w:r w:rsidRPr="00105A8F">
        <w:rPr>
          <w:rFonts w:ascii="Times New Roman" w:hAnsi="Times New Roman" w:cs="Times New Roman"/>
          <w:sz w:val="24"/>
          <w:szCs w:val="24"/>
        </w:rPr>
        <w:t>2375/3</w:t>
      </w:r>
      <w:r>
        <w:rPr>
          <w:rFonts w:ascii="Times New Roman" w:hAnsi="Times New Roman" w:cs="Times New Roman"/>
          <w:sz w:val="24"/>
          <w:szCs w:val="24"/>
        </w:rPr>
        <w:t xml:space="preserve">, oznake zemljišta </w:t>
      </w:r>
      <w:r w:rsidRPr="00105A8F">
        <w:rPr>
          <w:rFonts w:ascii="Times New Roman" w:hAnsi="Times New Roman" w:cs="Times New Roman"/>
          <w:sz w:val="24"/>
          <w:szCs w:val="24"/>
        </w:rPr>
        <w:t>HANATSKO BRDO</w:t>
      </w:r>
      <w:r>
        <w:rPr>
          <w:rFonts w:ascii="Times New Roman" w:hAnsi="Times New Roman" w:cs="Times New Roman"/>
          <w:sz w:val="24"/>
          <w:szCs w:val="24"/>
        </w:rPr>
        <w:t xml:space="preserve">, </w:t>
      </w:r>
      <w:r w:rsidRPr="00105A8F">
        <w:rPr>
          <w:rFonts w:ascii="Times New Roman" w:hAnsi="Times New Roman" w:cs="Times New Roman"/>
          <w:sz w:val="24"/>
          <w:szCs w:val="24"/>
        </w:rPr>
        <w:t>LIVADA HANATSKO BRDO</w:t>
      </w:r>
      <w:r>
        <w:rPr>
          <w:rFonts w:ascii="Times New Roman" w:hAnsi="Times New Roman" w:cs="Times New Roman"/>
          <w:sz w:val="24"/>
          <w:szCs w:val="24"/>
        </w:rPr>
        <w:t xml:space="preserve">, površine </w:t>
      </w:r>
      <w:r w:rsidRPr="00105A8F">
        <w:rPr>
          <w:rFonts w:ascii="Times New Roman" w:hAnsi="Times New Roman" w:cs="Times New Roman"/>
          <w:sz w:val="24"/>
          <w:szCs w:val="24"/>
        </w:rPr>
        <w:t>356</w:t>
      </w:r>
      <w:r>
        <w:rPr>
          <w:rFonts w:ascii="Times New Roman" w:hAnsi="Times New Roman" w:cs="Times New Roman"/>
          <w:sz w:val="24"/>
          <w:szCs w:val="24"/>
        </w:rPr>
        <w:t xml:space="preserve"> m2, sveukupne površine </w:t>
      </w:r>
      <w:r w:rsidRPr="00105A8F">
        <w:rPr>
          <w:rFonts w:ascii="Times New Roman" w:hAnsi="Times New Roman" w:cs="Times New Roman"/>
          <w:sz w:val="24"/>
          <w:szCs w:val="24"/>
        </w:rPr>
        <w:t>3906</w:t>
      </w:r>
      <w:r>
        <w:rPr>
          <w:rFonts w:ascii="Times New Roman" w:hAnsi="Times New Roman" w:cs="Times New Roman"/>
          <w:sz w:val="24"/>
          <w:szCs w:val="24"/>
        </w:rPr>
        <w:t xml:space="preserve"> m2 unovčit će se sukladno odredbi članka 247. Stečajnog zakona.</w:t>
      </w:r>
    </w:p>
    <w:p w14:paraId="546AAE64" w14:textId="6178D8EF" w:rsidR="00E578A3" w:rsidRDefault="00E578A3" w:rsidP="002B12F0">
      <w:pPr>
        <w:pStyle w:val="NoSpacing"/>
        <w:spacing w:line="276" w:lineRule="auto"/>
        <w:ind w:left="2832" w:firstLine="708"/>
        <w:jc w:val="right"/>
        <w:rPr>
          <w:rFonts w:ascii="Times New Roman" w:hAnsi="Times New Roman" w:cs="Times New Roman"/>
          <w:sz w:val="24"/>
          <w:szCs w:val="24"/>
        </w:rPr>
      </w:pPr>
    </w:p>
    <w:p w14:paraId="74272129" w14:textId="1C302805" w:rsidR="00135FD8" w:rsidRDefault="00135FD8" w:rsidP="002B12F0">
      <w:pPr>
        <w:pStyle w:val="NoSpacing"/>
        <w:spacing w:line="276" w:lineRule="auto"/>
        <w:ind w:left="2832" w:firstLine="708"/>
        <w:jc w:val="right"/>
        <w:rPr>
          <w:rFonts w:ascii="Times New Roman" w:hAnsi="Times New Roman" w:cs="Times New Roman"/>
          <w:sz w:val="24"/>
          <w:szCs w:val="24"/>
        </w:rPr>
      </w:pPr>
    </w:p>
    <w:p w14:paraId="7E7C00AF" w14:textId="77777777" w:rsidR="00135FD8" w:rsidRPr="00C15AB0" w:rsidRDefault="00135FD8" w:rsidP="002B12F0">
      <w:pPr>
        <w:pStyle w:val="NoSpacing"/>
        <w:spacing w:line="276" w:lineRule="auto"/>
        <w:ind w:left="2832" w:firstLine="708"/>
        <w:jc w:val="right"/>
        <w:rPr>
          <w:rFonts w:ascii="Times New Roman" w:hAnsi="Times New Roman" w:cs="Times New Roman"/>
          <w:sz w:val="24"/>
          <w:szCs w:val="24"/>
        </w:rPr>
      </w:pPr>
    </w:p>
    <w:p w14:paraId="57CC5979" w14:textId="0D1494DD" w:rsidR="00A32F8A" w:rsidRDefault="001B0961" w:rsidP="002B12F0">
      <w:pPr>
        <w:pStyle w:val="NoSpacing"/>
        <w:spacing w:line="276" w:lineRule="auto"/>
        <w:rPr>
          <w:rFonts w:ascii="Times New Roman" w:hAnsi="Times New Roman" w:cs="Times New Roman"/>
          <w:sz w:val="24"/>
          <w:szCs w:val="24"/>
        </w:rPr>
      </w:pPr>
      <w:r w:rsidRPr="00C15AB0">
        <w:rPr>
          <w:rFonts w:ascii="Times New Roman" w:hAnsi="Times New Roman" w:cs="Times New Roman"/>
          <w:sz w:val="24"/>
          <w:szCs w:val="24"/>
        </w:rPr>
        <w:t xml:space="preserve">Zagreb, </w:t>
      </w:r>
      <w:r w:rsidR="00554A93">
        <w:rPr>
          <w:rFonts w:ascii="Times New Roman" w:hAnsi="Times New Roman" w:cs="Times New Roman"/>
          <w:sz w:val="24"/>
          <w:szCs w:val="24"/>
        </w:rPr>
        <w:t>14</w:t>
      </w:r>
      <w:r w:rsidRPr="00C15AB0">
        <w:rPr>
          <w:rFonts w:ascii="Times New Roman" w:hAnsi="Times New Roman" w:cs="Times New Roman"/>
          <w:sz w:val="24"/>
          <w:szCs w:val="24"/>
        </w:rPr>
        <w:t xml:space="preserve">. </w:t>
      </w:r>
      <w:r w:rsidR="00554A93">
        <w:rPr>
          <w:rFonts w:ascii="Times New Roman" w:hAnsi="Times New Roman" w:cs="Times New Roman"/>
          <w:sz w:val="24"/>
          <w:szCs w:val="24"/>
        </w:rPr>
        <w:t>rujna</w:t>
      </w:r>
      <w:r w:rsidRPr="00C15AB0">
        <w:rPr>
          <w:rFonts w:ascii="Times New Roman" w:hAnsi="Times New Roman" w:cs="Times New Roman"/>
          <w:sz w:val="24"/>
          <w:szCs w:val="24"/>
        </w:rPr>
        <w:t xml:space="preserve"> 20</w:t>
      </w:r>
      <w:r w:rsidR="00554A93">
        <w:rPr>
          <w:rFonts w:ascii="Times New Roman" w:hAnsi="Times New Roman" w:cs="Times New Roman"/>
          <w:sz w:val="24"/>
          <w:szCs w:val="24"/>
        </w:rPr>
        <w:t>21</w:t>
      </w:r>
      <w:r w:rsidRPr="00C15AB0">
        <w:rPr>
          <w:rFonts w:ascii="Times New Roman" w:hAnsi="Times New Roman" w:cs="Times New Roman"/>
          <w:sz w:val="24"/>
          <w:szCs w:val="24"/>
        </w:rPr>
        <w:t>. godine</w:t>
      </w:r>
    </w:p>
    <w:p w14:paraId="2576020A" w14:textId="77777777" w:rsidR="00135FD8" w:rsidRPr="00C15AB0" w:rsidRDefault="00135FD8" w:rsidP="002B12F0">
      <w:pPr>
        <w:pStyle w:val="NoSpacing"/>
        <w:spacing w:line="276" w:lineRule="auto"/>
        <w:rPr>
          <w:rFonts w:ascii="Times New Roman" w:hAnsi="Times New Roman" w:cs="Times New Roman"/>
          <w:sz w:val="24"/>
          <w:szCs w:val="24"/>
        </w:rPr>
      </w:pPr>
    </w:p>
    <w:p w14:paraId="37567F23" w14:textId="655B0AB2" w:rsidR="007A700E" w:rsidRPr="00475B9C" w:rsidRDefault="001B0961" w:rsidP="002B12F0">
      <w:pPr>
        <w:pStyle w:val="NoSpacing"/>
        <w:spacing w:line="276" w:lineRule="auto"/>
        <w:jc w:val="right"/>
        <w:rPr>
          <w:rFonts w:ascii="Times New Roman" w:hAnsi="Times New Roman" w:cs="Times New Roman"/>
          <w:sz w:val="24"/>
          <w:szCs w:val="24"/>
        </w:rPr>
      </w:pPr>
      <w:r w:rsidRPr="00C15AB0">
        <w:rPr>
          <w:rFonts w:ascii="Times New Roman" w:hAnsi="Times New Roman" w:cs="Times New Roman"/>
          <w:sz w:val="24"/>
          <w:szCs w:val="24"/>
        </w:rPr>
        <w:t>Josipa Jurčić, stečajni upravitelj</w:t>
      </w:r>
    </w:p>
    <w:p w14:paraId="02A228D2" w14:textId="2D87486C" w:rsidR="007A700E" w:rsidRDefault="007A700E" w:rsidP="002B12F0">
      <w:pPr>
        <w:pStyle w:val="NoSpacing"/>
        <w:spacing w:line="276" w:lineRule="auto"/>
        <w:rPr>
          <w:rFonts w:ascii="Times New Roman" w:hAnsi="Times New Roman" w:cs="Times New Roman"/>
          <w:i/>
          <w:iCs/>
          <w:sz w:val="24"/>
          <w:szCs w:val="24"/>
        </w:rPr>
      </w:pPr>
    </w:p>
    <w:p w14:paraId="39F21B32" w14:textId="3B390A7B" w:rsidR="00A45A89" w:rsidRDefault="00A45A89" w:rsidP="002B12F0">
      <w:pPr>
        <w:pStyle w:val="NoSpacing"/>
        <w:spacing w:line="276" w:lineRule="auto"/>
        <w:rPr>
          <w:rFonts w:ascii="Times New Roman" w:hAnsi="Times New Roman" w:cs="Times New Roman"/>
          <w:i/>
          <w:iCs/>
          <w:sz w:val="24"/>
          <w:szCs w:val="24"/>
        </w:rPr>
      </w:pPr>
    </w:p>
    <w:p w14:paraId="1653EA27" w14:textId="2C4A8900" w:rsidR="00135FD8" w:rsidRDefault="00135FD8" w:rsidP="002B12F0">
      <w:pPr>
        <w:pStyle w:val="NoSpacing"/>
        <w:spacing w:line="276" w:lineRule="auto"/>
        <w:rPr>
          <w:rFonts w:ascii="Times New Roman" w:hAnsi="Times New Roman" w:cs="Times New Roman"/>
          <w:i/>
          <w:iCs/>
          <w:sz w:val="24"/>
          <w:szCs w:val="24"/>
        </w:rPr>
      </w:pPr>
    </w:p>
    <w:p w14:paraId="42768CA2" w14:textId="77777777" w:rsidR="00135FD8" w:rsidRDefault="00135FD8" w:rsidP="002B12F0">
      <w:pPr>
        <w:pStyle w:val="NoSpacing"/>
        <w:spacing w:line="276" w:lineRule="auto"/>
        <w:rPr>
          <w:rFonts w:ascii="Times New Roman" w:hAnsi="Times New Roman" w:cs="Times New Roman"/>
          <w:i/>
          <w:iCs/>
          <w:sz w:val="24"/>
          <w:szCs w:val="24"/>
        </w:rPr>
      </w:pPr>
    </w:p>
    <w:p w14:paraId="571453B8" w14:textId="41DC8DC3" w:rsidR="00A45A89" w:rsidRDefault="00A45A89" w:rsidP="002B12F0">
      <w:pPr>
        <w:pStyle w:val="NoSpacing"/>
        <w:spacing w:line="276" w:lineRule="auto"/>
        <w:rPr>
          <w:rFonts w:ascii="Times New Roman" w:hAnsi="Times New Roman" w:cs="Times New Roman"/>
          <w:i/>
          <w:iCs/>
          <w:sz w:val="24"/>
          <w:szCs w:val="24"/>
        </w:rPr>
      </w:pPr>
    </w:p>
    <w:p w14:paraId="5EF14C36" w14:textId="77777777" w:rsidR="005216E5" w:rsidRPr="005216E5" w:rsidRDefault="005216E5" w:rsidP="002B12F0">
      <w:pPr>
        <w:pStyle w:val="NoSpacing"/>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Prilozi:</w:t>
      </w:r>
    </w:p>
    <w:p w14:paraId="6A059DF0" w14:textId="47551A7A" w:rsidR="005216E5" w:rsidRP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Dokaz o upućivanju dopisa zakonsk</w:t>
      </w:r>
      <w:r w:rsidR="00832DD9">
        <w:rPr>
          <w:rFonts w:ascii="Times New Roman" w:hAnsi="Times New Roman" w:cs="Times New Roman"/>
          <w:i/>
          <w:iCs/>
          <w:sz w:val="24"/>
          <w:szCs w:val="24"/>
        </w:rPr>
        <w:t xml:space="preserve">om </w:t>
      </w:r>
      <w:r w:rsidRPr="005216E5">
        <w:rPr>
          <w:rFonts w:ascii="Times New Roman" w:hAnsi="Times New Roman" w:cs="Times New Roman"/>
          <w:i/>
          <w:iCs/>
          <w:sz w:val="24"/>
          <w:szCs w:val="24"/>
        </w:rPr>
        <w:t>zastupni</w:t>
      </w:r>
      <w:r w:rsidR="00832DD9">
        <w:rPr>
          <w:rFonts w:ascii="Times New Roman" w:hAnsi="Times New Roman" w:cs="Times New Roman"/>
          <w:i/>
          <w:iCs/>
          <w:sz w:val="24"/>
          <w:szCs w:val="24"/>
        </w:rPr>
        <w:t>ku</w:t>
      </w:r>
      <w:r w:rsidR="00135FD8">
        <w:rPr>
          <w:rFonts w:ascii="Times New Roman" w:hAnsi="Times New Roman" w:cs="Times New Roman"/>
          <w:i/>
          <w:iCs/>
          <w:sz w:val="24"/>
          <w:szCs w:val="24"/>
        </w:rPr>
        <w:t>;</w:t>
      </w:r>
    </w:p>
    <w:p w14:paraId="141A50F7" w14:textId="77777777" w:rsidR="008B08E9" w:rsidRDefault="008B08E9"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 xml:space="preserve">Dokaz o upućivanju dopisa </w:t>
      </w:r>
      <w:r>
        <w:rPr>
          <w:rFonts w:ascii="Times New Roman" w:hAnsi="Times New Roman" w:cs="Times New Roman"/>
          <w:i/>
          <w:iCs/>
          <w:sz w:val="24"/>
          <w:szCs w:val="24"/>
        </w:rPr>
        <w:t>bivšim stečajnim upraviteljima;</w:t>
      </w:r>
    </w:p>
    <w:p w14:paraId="7488F6B9" w14:textId="225E3B6C" w:rsidR="005216E5" w:rsidRPr="008B08E9" w:rsidRDefault="005216E5" w:rsidP="002B12F0">
      <w:pPr>
        <w:pStyle w:val="NoSpacing"/>
        <w:numPr>
          <w:ilvl w:val="0"/>
          <w:numId w:val="13"/>
        </w:numPr>
        <w:spacing w:line="276" w:lineRule="auto"/>
        <w:rPr>
          <w:rFonts w:ascii="Times New Roman" w:hAnsi="Times New Roman" w:cs="Times New Roman"/>
          <w:i/>
          <w:iCs/>
          <w:sz w:val="24"/>
          <w:szCs w:val="24"/>
        </w:rPr>
      </w:pPr>
      <w:r w:rsidRPr="008B08E9">
        <w:rPr>
          <w:rFonts w:ascii="Times New Roman" w:hAnsi="Times New Roman" w:cs="Times New Roman"/>
          <w:i/>
          <w:iCs/>
          <w:sz w:val="24"/>
          <w:szCs w:val="24"/>
        </w:rPr>
        <w:t>Dokaz o trošku pošte</w:t>
      </w:r>
      <w:r w:rsidR="00135FD8" w:rsidRPr="008B08E9">
        <w:rPr>
          <w:rFonts w:ascii="Times New Roman" w:hAnsi="Times New Roman" w:cs="Times New Roman"/>
          <w:i/>
          <w:iCs/>
          <w:sz w:val="24"/>
          <w:szCs w:val="24"/>
        </w:rPr>
        <w:t>;</w:t>
      </w:r>
    </w:p>
    <w:p w14:paraId="456DFEAF" w14:textId="4F1BA9F5" w:rsidR="005216E5" w:rsidRP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Podaci o radnicima Hrvatskog zavoda za mirovinsko osiguranje</w:t>
      </w:r>
      <w:r w:rsidR="00135FD8">
        <w:rPr>
          <w:rFonts w:ascii="Times New Roman" w:hAnsi="Times New Roman" w:cs="Times New Roman"/>
          <w:i/>
          <w:iCs/>
          <w:sz w:val="24"/>
          <w:szCs w:val="24"/>
        </w:rPr>
        <w:t>;</w:t>
      </w:r>
    </w:p>
    <w:p w14:paraId="27D05392" w14:textId="7353ED13"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Očevidnik Financijske agencije</w:t>
      </w:r>
      <w:r w:rsidR="00135FD8">
        <w:rPr>
          <w:rFonts w:ascii="Times New Roman" w:hAnsi="Times New Roman" w:cs="Times New Roman"/>
          <w:i/>
          <w:iCs/>
          <w:sz w:val="24"/>
          <w:szCs w:val="24"/>
        </w:rPr>
        <w:t>;</w:t>
      </w:r>
    </w:p>
    <w:p w14:paraId="7E22D343" w14:textId="75BAE045"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Uvjerenje o vlasništvu vozila</w:t>
      </w:r>
      <w:r w:rsidR="00135FD8">
        <w:rPr>
          <w:rFonts w:ascii="Times New Roman" w:hAnsi="Times New Roman" w:cs="Times New Roman"/>
          <w:i/>
          <w:iCs/>
          <w:sz w:val="24"/>
          <w:szCs w:val="24"/>
        </w:rPr>
        <w:t>;</w:t>
      </w:r>
    </w:p>
    <w:p w14:paraId="57619B6A" w14:textId="16475404"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 xml:space="preserve">Dokaz o trošku pribave uvjerenja </w:t>
      </w:r>
      <w:r w:rsidR="00832DD9" w:rsidRPr="005216E5">
        <w:rPr>
          <w:rFonts w:ascii="Times New Roman" w:hAnsi="Times New Roman" w:cs="Times New Roman"/>
          <w:i/>
          <w:iCs/>
          <w:sz w:val="24"/>
          <w:szCs w:val="24"/>
        </w:rPr>
        <w:t>o vlasništvu vozila</w:t>
      </w:r>
      <w:r w:rsidR="00135FD8">
        <w:rPr>
          <w:rFonts w:ascii="Times New Roman" w:hAnsi="Times New Roman" w:cs="Times New Roman"/>
          <w:i/>
          <w:iCs/>
          <w:sz w:val="24"/>
          <w:szCs w:val="24"/>
        </w:rPr>
        <w:t>;</w:t>
      </w:r>
    </w:p>
    <w:p w14:paraId="3FA082AB" w14:textId="1D3AA656" w:rsidR="005216E5" w:rsidRDefault="00832DD9" w:rsidP="002B12F0">
      <w:pPr>
        <w:pStyle w:val="NoSpacing"/>
        <w:numPr>
          <w:ilvl w:val="0"/>
          <w:numId w:val="13"/>
        </w:numPr>
        <w:spacing w:line="276" w:lineRule="auto"/>
        <w:rPr>
          <w:rFonts w:ascii="Times New Roman" w:hAnsi="Times New Roman" w:cs="Times New Roman"/>
          <w:i/>
          <w:iCs/>
          <w:sz w:val="24"/>
          <w:szCs w:val="24"/>
        </w:rPr>
      </w:pPr>
      <w:r>
        <w:rPr>
          <w:rFonts w:ascii="Times New Roman" w:hAnsi="Times New Roman" w:cs="Times New Roman"/>
          <w:i/>
          <w:iCs/>
          <w:sz w:val="24"/>
          <w:szCs w:val="24"/>
        </w:rPr>
        <w:t>Kataloška p</w:t>
      </w:r>
      <w:r w:rsidR="005216E5">
        <w:rPr>
          <w:rFonts w:ascii="Times New Roman" w:hAnsi="Times New Roman" w:cs="Times New Roman"/>
          <w:i/>
          <w:iCs/>
          <w:sz w:val="24"/>
          <w:szCs w:val="24"/>
        </w:rPr>
        <w:t>rocjena vozila</w:t>
      </w:r>
      <w:r w:rsidR="00135FD8">
        <w:rPr>
          <w:rFonts w:ascii="Times New Roman" w:hAnsi="Times New Roman" w:cs="Times New Roman"/>
          <w:i/>
          <w:iCs/>
          <w:sz w:val="24"/>
          <w:szCs w:val="24"/>
        </w:rPr>
        <w:t>;</w:t>
      </w:r>
    </w:p>
    <w:p w14:paraId="1D57F1FC" w14:textId="3D8E1266"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 xml:space="preserve">Dokaz o trošku pribave </w:t>
      </w:r>
      <w:r w:rsidR="00832DD9">
        <w:rPr>
          <w:rFonts w:ascii="Times New Roman" w:hAnsi="Times New Roman" w:cs="Times New Roman"/>
          <w:i/>
          <w:iCs/>
          <w:sz w:val="24"/>
          <w:szCs w:val="24"/>
        </w:rPr>
        <w:t>kataloške procjene vozila</w:t>
      </w:r>
      <w:r w:rsidR="00135FD8">
        <w:rPr>
          <w:rFonts w:ascii="Times New Roman" w:hAnsi="Times New Roman" w:cs="Times New Roman"/>
          <w:i/>
          <w:iCs/>
          <w:sz w:val="24"/>
          <w:szCs w:val="24"/>
        </w:rPr>
        <w:t>;</w:t>
      </w:r>
    </w:p>
    <w:p w14:paraId="190FBFA2" w14:textId="682A74B8" w:rsidR="005216E5" w:rsidRP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Uvjerenje Državne geodetske uprave</w:t>
      </w:r>
      <w:r w:rsidR="00135FD8">
        <w:rPr>
          <w:rFonts w:ascii="Times New Roman" w:hAnsi="Times New Roman" w:cs="Times New Roman"/>
          <w:i/>
          <w:iCs/>
          <w:sz w:val="24"/>
          <w:szCs w:val="24"/>
        </w:rPr>
        <w:t>;</w:t>
      </w:r>
    </w:p>
    <w:p w14:paraId="0C375AEF" w14:textId="450D9899"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Uvjerenje Grada Zagreba da dužnik nema u posjedu nekretnina</w:t>
      </w:r>
      <w:r w:rsidR="00135FD8">
        <w:rPr>
          <w:rFonts w:ascii="Times New Roman" w:hAnsi="Times New Roman" w:cs="Times New Roman"/>
          <w:i/>
          <w:iCs/>
          <w:sz w:val="24"/>
          <w:szCs w:val="24"/>
        </w:rPr>
        <w:t>;</w:t>
      </w:r>
    </w:p>
    <w:p w14:paraId="4A129B53" w14:textId="6E0C010A" w:rsidR="005216E5" w:rsidRDefault="005216E5"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Uvjerenje Središnjeg klirinškog depozitarnog društva d.d. o vlasništvu vrijednosnih papira</w:t>
      </w:r>
      <w:r w:rsidR="00135FD8">
        <w:rPr>
          <w:rFonts w:ascii="Times New Roman" w:hAnsi="Times New Roman" w:cs="Times New Roman"/>
          <w:i/>
          <w:iCs/>
          <w:sz w:val="24"/>
          <w:szCs w:val="24"/>
        </w:rPr>
        <w:t>;</w:t>
      </w:r>
    </w:p>
    <w:p w14:paraId="63F35BEC" w14:textId="4935B08C" w:rsidR="007A700E" w:rsidRPr="00722DD9" w:rsidRDefault="00832DD9" w:rsidP="002B12F0">
      <w:pPr>
        <w:pStyle w:val="NoSpacing"/>
        <w:numPr>
          <w:ilvl w:val="0"/>
          <w:numId w:val="13"/>
        </w:numPr>
        <w:spacing w:line="276" w:lineRule="auto"/>
        <w:rPr>
          <w:rFonts w:ascii="Times New Roman" w:hAnsi="Times New Roman" w:cs="Times New Roman"/>
          <w:i/>
          <w:iCs/>
          <w:sz w:val="24"/>
          <w:szCs w:val="24"/>
        </w:rPr>
      </w:pPr>
      <w:r w:rsidRPr="005216E5">
        <w:rPr>
          <w:rFonts w:ascii="Times New Roman" w:hAnsi="Times New Roman" w:cs="Times New Roman"/>
          <w:i/>
          <w:iCs/>
          <w:sz w:val="24"/>
          <w:szCs w:val="24"/>
        </w:rPr>
        <w:t>Dokaz o trošku pribave uvjerenja o posjedovanju vrijednosnih papira</w:t>
      </w:r>
      <w:r w:rsidR="00135FD8">
        <w:rPr>
          <w:rFonts w:ascii="Times New Roman" w:hAnsi="Times New Roman" w:cs="Times New Roman"/>
          <w:i/>
          <w:iCs/>
          <w:sz w:val="24"/>
          <w:szCs w:val="24"/>
        </w:rPr>
        <w:t>;</w:t>
      </w:r>
    </w:p>
    <w:sectPr w:rsidR="007A700E" w:rsidRPr="00722DD9" w:rsidSect="00AE6851">
      <w:foot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365E" w14:textId="77777777" w:rsidR="00255B12" w:rsidRDefault="00255B12" w:rsidP="00135FD8">
      <w:pPr>
        <w:spacing w:after="0" w:line="240" w:lineRule="auto"/>
      </w:pPr>
      <w:r>
        <w:separator/>
      </w:r>
    </w:p>
  </w:endnote>
  <w:endnote w:type="continuationSeparator" w:id="0">
    <w:p w14:paraId="136355E5" w14:textId="77777777" w:rsidR="00255B12" w:rsidRDefault="00255B12" w:rsidP="00135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1477156"/>
      <w:docPartObj>
        <w:docPartGallery w:val="Page Numbers (Bottom of Page)"/>
        <w:docPartUnique/>
      </w:docPartObj>
    </w:sdtPr>
    <w:sdtEndPr/>
    <w:sdtContent>
      <w:p w14:paraId="4462FB78" w14:textId="13C6BE8F" w:rsidR="00135FD8" w:rsidRDefault="00135FD8">
        <w:pPr>
          <w:pStyle w:val="Footer"/>
          <w:jc w:val="center"/>
        </w:pPr>
        <w:r>
          <w:fldChar w:fldCharType="begin"/>
        </w:r>
        <w:r>
          <w:instrText>PAGE   \* MERGEFORMAT</w:instrText>
        </w:r>
        <w:r>
          <w:fldChar w:fldCharType="separate"/>
        </w:r>
        <w:r>
          <w:t>2</w:t>
        </w:r>
        <w:r>
          <w:fldChar w:fldCharType="end"/>
        </w:r>
      </w:p>
    </w:sdtContent>
  </w:sdt>
  <w:p w14:paraId="17764BEA" w14:textId="77777777" w:rsidR="00135FD8" w:rsidRDefault="00135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5FFD" w14:textId="77777777" w:rsidR="00255B12" w:rsidRDefault="00255B12" w:rsidP="00135FD8">
      <w:pPr>
        <w:spacing w:after="0" w:line="240" w:lineRule="auto"/>
      </w:pPr>
      <w:r>
        <w:separator/>
      </w:r>
    </w:p>
  </w:footnote>
  <w:footnote w:type="continuationSeparator" w:id="0">
    <w:p w14:paraId="3F54DCE7" w14:textId="77777777" w:rsidR="00255B12" w:rsidRDefault="00255B12" w:rsidP="00135F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DDB"/>
    <w:multiLevelType w:val="hybridMultilevel"/>
    <w:tmpl w:val="509CC134"/>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FA40506"/>
    <w:multiLevelType w:val="hybridMultilevel"/>
    <w:tmpl w:val="688AE0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8CD0CED"/>
    <w:multiLevelType w:val="hybridMultilevel"/>
    <w:tmpl w:val="0EE841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DA23146"/>
    <w:multiLevelType w:val="hybridMultilevel"/>
    <w:tmpl w:val="032045DE"/>
    <w:lvl w:ilvl="0" w:tplc="7108CB4E">
      <w:start w:val="20"/>
      <w:numFmt w:val="bullet"/>
      <w:lvlText w:val="-"/>
      <w:lvlJc w:val="left"/>
      <w:pPr>
        <w:ind w:left="720" w:hanging="360"/>
      </w:pPr>
      <w:rPr>
        <w:rFonts w:ascii="Constantia" w:eastAsiaTheme="minorHAnsi" w:hAnsi="Constant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4105A9C"/>
    <w:multiLevelType w:val="hybridMultilevel"/>
    <w:tmpl w:val="422E69BE"/>
    <w:lvl w:ilvl="0" w:tplc="041A0011">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F5E06FA"/>
    <w:multiLevelType w:val="hybridMultilevel"/>
    <w:tmpl w:val="C1AEEA1E"/>
    <w:lvl w:ilvl="0" w:tplc="041A0001">
      <w:start w:val="1"/>
      <w:numFmt w:val="bullet"/>
      <w:lvlText w:val=""/>
      <w:lvlJc w:val="left"/>
      <w:pPr>
        <w:ind w:left="1504" w:hanging="360"/>
      </w:pPr>
      <w:rPr>
        <w:rFonts w:ascii="Symbol" w:hAnsi="Symbol" w:hint="default"/>
      </w:rPr>
    </w:lvl>
    <w:lvl w:ilvl="1" w:tplc="041A0003" w:tentative="1">
      <w:start w:val="1"/>
      <w:numFmt w:val="bullet"/>
      <w:lvlText w:val="o"/>
      <w:lvlJc w:val="left"/>
      <w:pPr>
        <w:ind w:left="2224" w:hanging="360"/>
      </w:pPr>
      <w:rPr>
        <w:rFonts w:ascii="Courier New" w:hAnsi="Courier New" w:cs="Courier New" w:hint="default"/>
      </w:rPr>
    </w:lvl>
    <w:lvl w:ilvl="2" w:tplc="041A0005" w:tentative="1">
      <w:start w:val="1"/>
      <w:numFmt w:val="bullet"/>
      <w:lvlText w:val=""/>
      <w:lvlJc w:val="left"/>
      <w:pPr>
        <w:ind w:left="2944" w:hanging="360"/>
      </w:pPr>
      <w:rPr>
        <w:rFonts w:ascii="Wingdings" w:hAnsi="Wingdings" w:hint="default"/>
      </w:rPr>
    </w:lvl>
    <w:lvl w:ilvl="3" w:tplc="041A0001" w:tentative="1">
      <w:start w:val="1"/>
      <w:numFmt w:val="bullet"/>
      <w:lvlText w:val=""/>
      <w:lvlJc w:val="left"/>
      <w:pPr>
        <w:ind w:left="3664" w:hanging="360"/>
      </w:pPr>
      <w:rPr>
        <w:rFonts w:ascii="Symbol" w:hAnsi="Symbol" w:hint="default"/>
      </w:rPr>
    </w:lvl>
    <w:lvl w:ilvl="4" w:tplc="041A0003" w:tentative="1">
      <w:start w:val="1"/>
      <w:numFmt w:val="bullet"/>
      <w:lvlText w:val="o"/>
      <w:lvlJc w:val="left"/>
      <w:pPr>
        <w:ind w:left="4384" w:hanging="360"/>
      </w:pPr>
      <w:rPr>
        <w:rFonts w:ascii="Courier New" w:hAnsi="Courier New" w:cs="Courier New" w:hint="default"/>
      </w:rPr>
    </w:lvl>
    <w:lvl w:ilvl="5" w:tplc="041A0005" w:tentative="1">
      <w:start w:val="1"/>
      <w:numFmt w:val="bullet"/>
      <w:lvlText w:val=""/>
      <w:lvlJc w:val="left"/>
      <w:pPr>
        <w:ind w:left="5104" w:hanging="360"/>
      </w:pPr>
      <w:rPr>
        <w:rFonts w:ascii="Wingdings" w:hAnsi="Wingdings" w:hint="default"/>
      </w:rPr>
    </w:lvl>
    <w:lvl w:ilvl="6" w:tplc="041A0001" w:tentative="1">
      <w:start w:val="1"/>
      <w:numFmt w:val="bullet"/>
      <w:lvlText w:val=""/>
      <w:lvlJc w:val="left"/>
      <w:pPr>
        <w:ind w:left="5824" w:hanging="360"/>
      </w:pPr>
      <w:rPr>
        <w:rFonts w:ascii="Symbol" w:hAnsi="Symbol" w:hint="default"/>
      </w:rPr>
    </w:lvl>
    <w:lvl w:ilvl="7" w:tplc="041A0003" w:tentative="1">
      <w:start w:val="1"/>
      <w:numFmt w:val="bullet"/>
      <w:lvlText w:val="o"/>
      <w:lvlJc w:val="left"/>
      <w:pPr>
        <w:ind w:left="6544" w:hanging="360"/>
      </w:pPr>
      <w:rPr>
        <w:rFonts w:ascii="Courier New" w:hAnsi="Courier New" w:cs="Courier New" w:hint="default"/>
      </w:rPr>
    </w:lvl>
    <w:lvl w:ilvl="8" w:tplc="041A0005" w:tentative="1">
      <w:start w:val="1"/>
      <w:numFmt w:val="bullet"/>
      <w:lvlText w:val=""/>
      <w:lvlJc w:val="left"/>
      <w:pPr>
        <w:ind w:left="7264" w:hanging="360"/>
      </w:pPr>
      <w:rPr>
        <w:rFonts w:ascii="Wingdings" w:hAnsi="Wingdings" w:hint="default"/>
      </w:rPr>
    </w:lvl>
  </w:abstractNum>
  <w:abstractNum w:abstractNumId="8" w15:restartNumberingAfterBreak="0">
    <w:nsid w:val="52153EB3"/>
    <w:multiLevelType w:val="hybridMultilevel"/>
    <w:tmpl w:val="7BFC17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A540420"/>
    <w:multiLevelType w:val="hybridMultilevel"/>
    <w:tmpl w:val="FFDE8B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EB3514E"/>
    <w:multiLevelType w:val="hybridMultilevel"/>
    <w:tmpl w:val="BE4E4236"/>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5FB1F8E"/>
    <w:multiLevelType w:val="hybridMultilevel"/>
    <w:tmpl w:val="F77CEBF8"/>
    <w:lvl w:ilvl="0" w:tplc="172E91B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AD77EB6"/>
    <w:multiLevelType w:val="hybridMultilevel"/>
    <w:tmpl w:val="A51A8164"/>
    <w:lvl w:ilvl="0" w:tplc="FCC0E928">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B64244C"/>
    <w:multiLevelType w:val="hybridMultilevel"/>
    <w:tmpl w:val="4B2A1B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803539B"/>
    <w:multiLevelType w:val="hybridMultilevel"/>
    <w:tmpl w:val="4D3ED7BE"/>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BCC23D2"/>
    <w:multiLevelType w:val="hybridMultilevel"/>
    <w:tmpl w:val="7F846C5A"/>
    <w:lvl w:ilvl="0" w:tplc="CF38183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12"/>
  </w:num>
  <w:num w:numId="3">
    <w:abstractNumId w:val="3"/>
  </w:num>
  <w:num w:numId="4">
    <w:abstractNumId w:val="8"/>
  </w:num>
  <w:num w:numId="5">
    <w:abstractNumId w:val="4"/>
  </w:num>
  <w:num w:numId="6">
    <w:abstractNumId w:val="2"/>
  </w:num>
  <w:num w:numId="7">
    <w:abstractNumId w:val="10"/>
  </w:num>
  <w:num w:numId="8">
    <w:abstractNumId w:val="5"/>
  </w:num>
  <w:num w:numId="9">
    <w:abstractNumId w:val="6"/>
  </w:num>
  <w:num w:numId="10">
    <w:abstractNumId w:val="15"/>
  </w:num>
  <w:num w:numId="11">
    <w:abstractNumId w:val="14"/>
  </w:num>
  <w:num w:numId="12">
    <w:abstractNumId w:val="0"/>
  </w:num>
  <w:num w:numId="13">
    <w:abstractNumId w:val="1"/>
  </w:num>
  <w:num w:numId="14">
    <w:abstractNumId w:val="13"/>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A7E"/>
    <w:rsid w:val="00017DFE"/>
    <w:rsid w:val="000641DB"/>
    <w:rsid w:val="00077858"/>
    <w:rsid w:val="00090983"/>
    <w:rsid w:val="00095B51"/>
    <w:rsid w:val="00105A8F"/>
    <w:rsid w:val="00121BF6"/>
    <w:rsid w:val="00135FD8"/>
    <w:rsid w:val="00145468"/>
    <w:rsid w:val="00167B34"/>
    <w:rsid w:val="00181324"/>
    <w:rsid w:val="00195FFE"/>
    <w:rsid w:val="001A1EBC"/>
    <w:rsid w:val="001B0961"/>
    <w:rsid w:val="001D1D97"/>
    <w:rsid w:val="001E156F"/>
    <w:rsid w:val="001E1FC7"/>
    <w:rsid w:val="00255B12"/>
    <w:rsid w:val="00283EDF"/>
    <w:rsid w:val="002A28CA"/>
    <w:rsid w:val="002B0988"/>
    <w:rsid w:val="002B12F0"/>
    <w:rsid w:val="002E272F"/>
    <w:rsid w:val="002F0938"/>
    <w:rsid w:val="00331AC6"/>
    <w:rsid w:val="003473CC"/>
    <w:rsid w:val="003516AA"/>
    <w:rsid w:val="00362711"/>
    <w:rsid w:val="00377C47"/>
    <w:rsid w:val="003C30BE"/>
    <w:rsid w:val="00404168"/>
    <w:rsid w:val="00436AA5"/>
    <w:rsid w:val="00452C1E"/>
    <w:rsid w:val="0047535C"/>
    <w:rsid w:val="00475B9C"/>
    <w:rsid w:val="00486269"/>
    <w:rsid w:val="004A4C67"/>
    <w:rsid w:val="004B111C"/>
    <w:rsid w:val="004B3282"/>
    <w:rsid w:val="004D7707"/>
    <w:rsid w:val="004F0B50"/>
    <w:rsid w:val="00516DC5"/>
    <w:rsid w:val="005216E5"/>
    <w:rsid w:val="00550B8B"/>
    <w:rsid w:val="00554A93"/>
    <w:rsid w:val="00563EA4"/>
    <w:rsid w:val="0058686B"/>
    <w:rsid w:val="005F0C60"/>
    <w:rsid w:val="005F10DF"/>
    <w:rsid w:val="00611440"/>
    <w:rsid w:val="0063049B"/>
    <w:rsid w:val="00650B3A"/>
    <w:rsid w:val="00672762"/>
    <w:rsid w:val="00693E49"/>
    <w:rsid w:val="006D31F5"/>
    <w:rsid w:val="006E7180"/>
    <w:rsid w:val="006F38C9"/>
    <w:rsid w:val="0070245B"/>
    <w:rsid w:val="00722DD9"/>
    <w:rsid w:val="007244FF"/>
    <w:rsid w:val="007312A8"/>
    <w:rsid w:val="00753462"/>
    <w:rsid w:val="00762BAC"/>
    <w:rsid w:val="00766D4E"/>
    <w:rsid w:val="007A0FEE"/>
    <w:rsid w:val="007A700E"/>
    <w:rsid w:val="007D4BFB"/>
    <w:rsid w:val="007E3BF7"/>
    <w:rsid w:val="007F6590"/>
    <w:rsid w:val="00830A7E"/>
    <w:rsid w:val="0083246D"/>
    <w:rsid w:val="00832DD9"/>
    <w:rsid w:val="00841D57"/>
    <w:rsid w:val="008437B4"/>
    <w:rsid w:val="00871E89"/>
    <w:rsid w:val="00873B32"/>
    <w:rsid w:val="008A5462"/>
    <w:rsid w:val="008B08E9"/>
    <w:rsid w:val="009356ED"/>
    <w:rsid w:val="00940B96"/>
    <w:rsid w:val="00942D4A"/>
    <w:rsid w:val="00987A6D"/>
    <w:rsid w:val="009A4A2B"/>
    <w:rsid w:val="009C675C"/>
    <w:rsid w:val="009D04CF"/>
    <w:rsid w:val="009D2A97"/>
    <w:rsid w:val="009E2DDD"/>
    <w:rsid w:val="00A04D76"/>
    <w:rsid w:val="00A32F8A"/>
    <w:rsid w:val="00A44C77"/>
    <w:rsid w:val="00A45A89"/>
    <w:rsid w:val="00A53093"/>
    <w:rsid w:val="00A96717"/>
    <w:rsid w:val="00AA036C"/>
    <w:rsid w:val="00AB5F8C"/>
    <w:rsid w:val="00AE6851"/>
    <w:rsid w:val="00AE6B91"/>
    <w:rsid w:val="00B0219C"/>
    <w:rsid w:val="00B3283D"/>
    <w:rsid w:val="00B42556"/>
    <w:rsid w:val="00B45589"/>
    <w:rsid w:val="00B63705"/>
    <w:rsid w:val="00B713E8"/>
    <w:rsid w:val="00B8590B"/>
    <w:rsid w:val="00BA7F14"/>
    <w:rsid w:val="00BB4E76"/>
    <w:rsid w:val="00C10A4A"/>
    <w:rsid w:val="00C15AB0"/>
    <w:rsid w:val="00C167D5"/>
    <w:rsid w:val="00C17340"/>
    <w:rsid w:val="00C2330E"/>
    <w:rsid w:val="00C3193E"/>
    <w:rsid w:val="00C56290"/>
    <w:rsid w:val="00C813D4"/>
    <w:rsid w:val="00CE0178"/>
    <w:rsid w:val="00CE1022"/>
    <w:rsid w:val="00D33252"/>
    <w:rsid w:val="00D35A75"/>
    <w:rsid w:val="00DB5B10"/>
    <w:rsid w:val="00DB73E9"/>
    <w:rsid w:val="00DF235D"/>
    <w:rsid w:val="00DF6863"/>
    <w:rsid w:val="00E00F5F"/>
    <w:rsid w:val="00E050D4"/>
    <w:rsid w:val="00E578A3"/>
    <w:rsid w:val="00EA617E"/>
    <w:rsid w:val="00F014B8"/>
    <w:rsid w:val="00F0232A"/>
    <w:rsid w:val="00F07967"/>
    <w:rsid w:val="00F14A97"/>
    <w:rsid w:val="00F3624B"/>
    <w:rsid w:val="00F4010F"/>
    <w:rsid w:val="00F716CF"/>
    <w:rsid w:val="00F92B90"/>
    <w:rsid w:val="00F96ADE"/>
    <w:rsid w:val="00FA186A"/>
    <w:rsid w:val="00FE03F0"/>
    <w:rsid w:val="00FE0F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BBC4"/>
  <w15:chartTrackingRefBased/>
  <w15:docId w15:val="{156BC7FE-CF26-4C88-B1D1-0999C849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0A7E"/>
    <w:pPr>
      <w:spacing w:after="0" w:line="240" w:lineRule="auto"/>
    </w:pPr>
  </w:style>
  <w:style w:type="character" w:styleId="Hyperlink">
    <w:name w:val="Hyperlink"/>
    <w:basedOn w:val="DefaultParagraphFont"/>
    <w:uiPriority w:val="99"/>
    <w:unhideWhenUsed/>
    <w:rsid w:val="00830A7E"/>
    <w:rPr>
      <w:color w:val="0563C1" w:themeColor="hyperlink"/>
      <w:u w:val="single"/>
    </w:rPr>
  </w:style>
  <w:style w:type="character" w:customStyle="1" w:styleId="UnresolvedMention1">
    <w:name w:val="Unresolved Mention1"/>
    <w:basedOn w:val="DefaultParagraphFont"/>
    <w:uiPriority w:val="99"/>
    <w:semiHidden/>
    <w:unhideWhenUsed/>
    <w:rsid w:val="00830A7E"/>
    <w:rPr>
      <w:color w:val="605E5C"/>
      <w:shd w:val="clear" w:color="auto" w:fill="E1DFDD"/>
    </w:rPr>
  </w:style>
  <w:style w:type="paragraph" w:styleId="ListParagraph">
    <w:name w:val="List Paragraph"/>
    <w:basedOn w:val="Normal"/>
    <w:uiPriority w:val="34"/>
    <w:qFormat/>
    <w:rsid w:val="00486269"/>
    <w:pPr>
      <w:ind w:left="720"/>
      <w:contextualSpacing/>
    </w:pPr>
  </w:style>
  <w:style w:type="character" w:styleId="UnresolvedMention">
    <w:name w:val="Unresolved Mention"/>
    <w:basedOn w:val="DefaultParagraphFont"/>
    <w:uiPriority w:val="99"/>
    <w:semiHidden/>
    <w:unhideWhenUsed/>
    <w:rsid w:val="00873B32"/>
    <w:rPr>
      <w:color w:val="605E5C"/>
      <w:shd w:val="clear" w:color="auto" w:fill="E1DFDD"/>
    </w:rPr>
  </w:style>
  <w:style w:type="paragraph" w:styleId="Header">
    <w:name w:val="header"/>
    <w:basedOn w:val="Normal"/>
    <w:link w:val="HeaderChar"/>
    <w:uiPriority w:val="99"/>
    <w:unhideWhenUsed/>
    <w:rsid w:val="00135F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5FD8"/>
  </w:style>
  <w:style w:type="paragraph" w:styleId="Footer">
    <w:name w:val="footer"/>
    <w:basedOn w:val="Normal"/>
    <w:link w:val="FooterChar"/>
    <w:uiPriority w:val="99"/>
    <w:unhideWhenUsed/>
    <w:rsid w:val="00135F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5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716">
      <w:bodyDiv w:val="1"/>
      <w:marLeft w:val="0"/>
      <w:marRight w:val="0"/>
      <w:marTop w:val="0"/>
      <w:marBottom w:val="0"/>
      <w:divBdr>
        <w:top w:val="none" w:sz="0" w:space="0" w:color="auto"/>
        <w:left w:val="none" w:sz="0" w:space="0" w:color="auto"/>
        <w:bottom w:val="none" w:sz="0" w:space="0" w:color="auto"/>
        <w:right w:val="none" w:sz="0" w:space="0" w:color="auto"/>
      </w:divBdr>
    </w:div>
    <w:div w:id="66148014">
      <w:bodyDiv w:val="1"/>
      <w:marLeft w:val="0"/>
      <w:marRight w:val="0"/>
      <w:marTop w:val="0"/>
      <w:marBottom w:val="0"/>
      <w:divBdr>
        <w:top w:val="none" w:sz="0" w:space="0" w:color="auto"/>
        <w:left w:val="none" w:sz="0" w:space="0" w:color="auto"/>
        <w:bottom w:val="none" w:sz="0" w:space="0" w:color="auto"/>
        <w:right w:val="none" w:sz="0" w:space="0" w:color="auto"/>
      </w:divBdr>
    </w:div>
    <w:div w:id="325715460">
      <w:bodyDiv w:val="1"/>
      <w:marLeft w:val="0"/>
      <w:marRight w:val="0"/>
      <w:marTop w:val="0"/>
      <w:marBottom w:val="0"/>
      <w:divBdr>
        <w:top w:val="none" w:sz="0" w:space="0" w:color="auto"/>
        <w:left w:val="none" w:sz="0" w:space="0" w:color="auto"/>
        <w:bottom w:val="none" w:sz="0" w:space="0" w:color="auto"/>
        <w:right w:val="none" w:sz="0" w:space="0" w:color="auto"/>
      </w:divBdr>
    </w:div>
    <w:div w:id="326130919">
      <w:bodyDiv w:val="1"/>
      <w:marLeft w:val="0"/>
      <w:marRight w:val="0"/>
      <w:marTop w:val="0"/>
      <w:marBottom w:val="0"/>
      <w:divBdr>
        <w:top w:val="none" w:sz="0" w:space="0" w:color="auto"/>
        <w:left w:val="none" w:sz="0" w:space="0" w:color="auto"/>
        <w:bottom w:val="none" w:sz="0" w:space="0" w:color="auto"/>
        <w:right w:val="none" w:sz="0" w:space="0" w:color="auto"/>
      </w:divBdr>
    </w:div>
    <w:div w:id="1065374713">
      <w:bodyDiv w:val="1"/>
      <w:marLeft w:val="0"/>
      <w:marRight w:val="0"/>
      <w:marTop w:val="0"/>
      <w:marBottom w:val="0"/>
      <w:divBdr>
        <w:top w:val="none" w:sz="0" w:space="0" w:color="auto"/>
        <w:left w:val="none" w:sz="0" w:space="0" w:color="auto"/>
        <w:bottom w:val="none" w:sz="0" w:space="0" w:color="auto"/>
        <w:right w:val="none" w:sz="0" w:space="0" w:color="auto"/>
      </w:divBdr>
    </w:div>
    <w:div w:id="1501118441">
      <w:bodyDiv w:val="1"/>
      <w:marLeft w:val="0"/>
      <w:marRight w:val="0"/>
      <w:marTop w:val="0"/>
      <w:marBottom w:val="0"/>
      <w:divBdr>
        <w:top w:val="none" w:sz="0" w:space="0" w:color="auto"/>
        <w:left w:val="none" w:sz="0" w:space="0" w:color="auto"/>
        <w:bottom w:val="none" w:sz="0" w:space="0" w:color="auto"/>
        <w:right w:val="none" w:sz="0" w:space="0" w:color="auto"/>
      </w:divBdr>
      <w:divsChild>
        <w:div w:id="829905184">
          <w:marLeft w:val="0"/>
          <w:marRight w:val="0"/>
          <w:marTop w:val="0"/>
          <w:marBottom w:val="0"/>
          <w:divBdr>
            <w:top w:val="none" w:sz="0" w:space="0" w:color="auto"/>
            <w:left w:val="none" w:sz="0" w:space="0" w:color="auto"/>
            <w:bottom w:val="none" w:sz="0" w:space="0" w:color="auto"/>
            <w:right w:val="none" w:sz="0" w:space="0" w:color="auto"/>
          </w:divBdr>
        </w:div>
      </w:divsChild>
    </w:div>
    <w:div w:id="1532569844">
      <w:bodyDiv w:val="1"/>
      <w:marLeft w:val="0"/>
      <w:marRight w:val="0"/>
      <w:marTop w:val="0"/>
      <w:marBottom w:val="0"/>
      <w:divBdr>
        <w:top w:val="none" w:sz="0" w:space="0" w:color="auto"/>
        <w:left w:val="none" w:sz="0" w:space="0" w:color="auto"/>
        <w:bottom w:val="none" w:sz="0" w:space="0" w:color="auto"/>
        <w:right w:val="none" w:sz="0" w:space="0" w:color="auto"/>
      </w:divBdr>
    </w:div>
    <w:div w:id="1674726176">
      <w:bodyDiv w:val="1"/>
      <w:marLeft w:val="0"/>
      <w:marRight w:val="0"/>
      <w:marTop w:val="0"/>
      <w:marBottom w:val="0"/>
      <w:divBdr>
        <w:top w:val="none" w:sz="0" w:space="0" w:color="auto"/>
        <w:left w:val="none" w:sz="0" w:space="0" w:color="auto"/>
        <w:bottom w:val="none" w:sz="0" w:space="0" w:color="auto"/>
        <w:right w:val="none" w:sz="0" w:space="0" w:color="auto"/>
      </w:divBdr>
    </w:div>
    <w:div w:id="1778595111">
      <w:bodyDiv w:val="1"/>
      <w:marLeft w:val="0"/>
      <w:marRight w:val="0"/>
      <w:marTop w:val="0"/>
      <w:marBottom w:val="0"/>
      <w:divBdr>
        <w:top w:val="none" w:sz="0" w:space="0" w:color="auto"/>
        <w:left w:val="none" w:sz="0" w:space="0" w:color="auto"/>
        <w:bottom w:val="none" w:sz="0" w:space="0" w:color="auto"/>
        <w:right w:val="none" w:sz="0" w:space="0" w:color="auto"/>
      </w:divBdr>
    </w:div>
    <w:div w:id="1883059094">
      <w:bodyDiv w:val="1"/>
      <w:marLeft w:val="0"/>
      <w:marRight w:val="0"/>
      <w:marTop w:val="0"/>
      <w:marBottom w:val="0"/>
      <w:divBdr>
        <w:top w:val="none" w:sz="0" w:space="0" w:color="auto"/>
        <w:left w:val="none" w:sz="0" w:space="0" w:color="auto"/>
        <w:bottom w:val="none" w:sz="0" w:space="0" w:color="auto"/>
        <w:right w:val="none" w:sz="0" w:space="0" w:color="auto"/>
      </w:divBdr>
    </w:div>
    <w:div w:id="1995645351">
      <w:bodyDiv w:val="1"/>
      <w:marLeft w:val="0"/>
      <w:marRight w:val="0"/>
      <w:marTop w:val="0"/>
      <w:marBottom w:val="0"/>
      <w:divBdr>
        <w:top w:val="none" w:sz="0" w:space="0" w:color="auto"/>
        <w:left w:val="none" w:sz="0" w:space="0" w:color="auto"/>
        <w:bottom w:val="none" w:sz="0" w:space="0" w:color="auto"/>
        <w:right w:val="none" w:sz="0" w:space="0" w:color="auto"/>
      </w:divBdr>
    </w:div>
    <w:div w:id="214126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5FAA8-4058-445A-A807-FCAAFF5E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9</Pages>
  <Words>3479</Words>
  <Characters>19834</Characters>
  <Application>Microsoft Office Word</Application>
  <DocSecurity>0</DocSecurity>
  <Lines>165</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Jelic</dc:creator>
  <cp:keywords/>
  <dc:description/>
  <cp:lastModifiedBy>Josipa Jurcic</cp:lastModifiedBy>
  <cp:revision>12</cp:revision>
  <cp:lastPrinted>2021-09-14T08:14:00Z</cp:lastPrinted>
  <dcterms:created xsi:type="dcterms:W3CDTF">2019-09-10T17:17:00Z</dcterms:created>
  <dcterms:modified xsi:type="dcterms:W3CDTF">2021-09-14T08:33:00Z</dcterms:modified>
</cp:coreProperties>
</file>